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3EA" w:rsidRDefault="006803EA" w:rsidP="008706AF">
      <w:pPr>
        <w:jc w:val="right"/>
        <w:rPr>
          <w:rFonts w:ascii="Arial" w:hAnsi="Arial" w:cs="Arial"/>
          <w:b/>
          <w:noProof/>
          <w:sz w:val="20"/>
          <w:szCs w:val="20"/>
        </w:rPr>
      </w:pPr>
    </w:p>
    <w:p w:rsidR="008706AF" w:rsidRPr="003928AE" w:rsidRDefault="008706AF" w:rsidP="008706AF">
      <w:pPr>
        <w:jc w:val="right"/>
        <w:rPr>
          <w:rFonts w:ascii="Arial" w:hAnsi="Arial" w:cs="Arial"/>
          <w:b/>
          <w:noProof/>
          <w:sz w:val="20"/>
          <w:szCs w:val="20"/>
        </w:rPr>
      </w:pPr>
      <w:r w:rsidRPr="003928AE">
        <w:rPr>
          <w:rFonts w:ascii="Arial" w:hAnsi="Arial" w:cs="Arial"/>
          <w:b/>
          <w:noProof/>
          <w:sz w:val="20"/>
          <w:szCs w:val="20"/>
        </w:rPr>
        <w:t>Schedule A</w:t>
      </w:r>
    </w:p>
    <w:p w:rsidR="00760D21" w:rsidRPr="003928AE" w:rsidRDefault="00760D21" w:rsidP="00760D21">
      <w:pPr>
        <w:pStyle w:val="Heading3"/>
        <w:spacing w:before="120" w:after="120"/>
        <w:rPr>
          <w:rFonts w:cs="Arial"/>
          <w:noProof/>
          <w:sz w:val="20"/>
          <w:szCs w:val="20"/>
        </w:rPr>
      </w:pPr>
      <w:r w:rsidRPr="003928AE">
        <w:rPr>
          <w:rFonts w:cs="Arial"/>
          <w:noProof/>
          <w:sz w:val="20"/>
          <w:szCs w:val="20"/>
        </w:rPr>
        <w:t>THE HEALTH AND SAFETY EXECUTIVE</w:t>
      </w:r>
    </w:p>
    <w:p w:rsidR="00760D21" w:rsidRPr="003928AE" w:rsidRDefault="00760D21" w:rsidP="00760D21">
      <w:pPr>
        <w:jc w:val="both"/>
        <w:rPr>
          <w:rFonts w:ascii="Arial" w:hAnsi="Arial" w:cs="Arial"/>
          <w:b/>
          <w:bCs/>
          <w:noProof/>
          <w:sz w:val="20"/>
          <w:szCs w:val="20"/>
        </w:rPr>
      </w:pPr>
    </w:p>
    <w:p w:rsidR="00815155" w:rsidRPr="00BF626A" w:rsidRDefault="00815155" w:rsidP="00815155">
      <w:pPr>
        <w:jc w:val="center"/>
        <w:rPr>
          <w:rFonts w:ascii="Arial" w:hAnsi="Arial" w:cs="Arial"/>
          <w:b/>
          <w:bCs/>
          <w:noProof/>
          <w:color w:val="000000" w:themeColor="text1"/>
          <w:sz w:val="20"/>
          <w:szCs w:val="20"/>
        </w:rPr>
      </w:pPr>
      <w:r w:rsidRPr="00BF626A">
        <w:rPr>
          <w:rFonts w:ascii="Arial" w:hAnsi="Arial" w:cs="Arial"/>
          <w:b/>
          <w:bCs/>
          <w:noProof/>
          <w:color w:val="000000" w:themeColor="text1"/>
          <w:sz w:val="20"/>
          <w:szCs w:val="20"/>
        </w:rPr>
        <w:t xml:space="preserve">Tender </w:t>
      </w:r>
      <w:r w:rsidR="00BF626A" w:rsidRPr="00BF626A">
        <w:rPr>
          <w:rFonts w:ascii="Arial" w:hAnsi="Arial" w:cs="Arial"/>
          <w:b/>
          <w:bCs/>
          <w:noProof/>
          <w:color w:val="000000" w:themeColor="text1"/>
          <w:sz w:val="20"/>
          <w:szCs w:val="20"/>
        </w:rPr>
        <w:t>T31 1516</w:t>
      </w:r>
    </w:p>
    <w:p w:rsidR="00815155" w:rsidRPr="003928AE" w:rsidRDefault="00815155" w:rsidP="00815155">
      <w:pPr>
        <w:jc w:val="center"/>
        <w:rPr>
          <w:rFonts w:ascii="Arial" w:hAnsi="Arial" w:cs="Arial"/>
          <w:b/>
          <w:bCs/>
          <w:noProof/>
          <w:sz w:val="20"/>
          <w:szCs w:val="20"/>
        </w:rPr>
      </w:pPr>
    </w:p>
    <w:p w:rsidR="00760D21" w:rsidRPr="00BF626A" w:rsidRDefault="00760D21" w:rsidP="00E0238A">
      <w:pPr>
        <w:jc w:val="center"/>
        <w:rPr>
          <w:rFonts w:ascii="Arial Bold" w:hAnsi="Arial Bold" w:cs="Arial"/>
          <w:b/>
          <w:bCs/>
          <w:caps/>
          <w:noProof/>
          <w:sz w:val="20"/>
          <w:szCs w:val="20"/>
        </w:rPr>
      </w:pPr>
      <w:r w:rsidRPr="003928AE">
        <w:rPr>
          <w:rFonts w:ascii="Arial" w:hAnsi="Arial" w:cs="Arial"/>
          <w:b/>
          <w:bCs/>
          <w:noProof/>
          <w:sz w:val="20"/>
          <w:szCs w:val="20"/>
        </w:rPr>
        <w:t>S</w:t>
      </w:r>
      <w:r w:rsidR="00805BD3" w:rsidRPr="003928AE">
        <w:rPr>
          <w:rFonts w:ascii="Arial" w:hAnsi="Arial" w:cs="Arial"/>
          <w:b/>
          <w:bCs/>
          <w:noProof/>
          <w:sz w:val="20"/>
          <w:szCs w:val="20"/>
        </w:rPr>
        <w:t>TATEMENT OF REQUIREMENTS</w:t>
      </w:r>
      <w:r w:rsidRPr="003928AE">
        <w:rPr>
          <w:rFonts w:ascii="Arial" w:hAnsi="Arial" w:cs="Arial"/>
          <w:b/>
          <w:bCs/>
          <w:noProof/>
          <w:sz w:val="20"/>
          <w:szCs w:val="20"/>
        </w:rPr>
        <w:t xml:space="preserve"> FOR THE PROVISION OF </w:t>
      </w:r>
      <w:r w:rsidR="00E0238A" w:rsidRPr="003928AE">
        <w:rPr>
          <w:rFonts w:ascii="Arial" w:hAnsi="Arial" w:cs="Arial"/>
          <w:b/>
          <w:bCs/>
          <w:noProof/>
          <w:sz w:val="20"/>
          <w:szCs w:val="20"/>
        </w:rPr>
        <w:t xml:space="preserve">SUPPLY OF </w:t>
      </w:r>
      <w:r w:rsidR="00F6716A">
        <w:rPr>
          <w:rFonts w:ascii="Arial" w:hAnsi="Arial" w:cs="Arial"/>
          <w:b/>
          <w:bCs/>
          <w:noProof/>
          <w:sz w:val="20"/>
          <w:szCs w:val="20"/>
        </w:rPr>
        <w:t>GAS STANDARD GENERAT</w:t>
      </w:r>
      <w:r w:rsidR="00DD4200">
        <w:rPr>
          <w:rFonts w:ascii="Arial" w:hAnsi="Arial" w:cs="Arial"/>
          <w:b/>
          <w:bCs/>
          <w:noProof/>
          <w:sz w:val="20"/>
          <w:szCs w:val="20"/>
        </w:rPr>
        <w:t>ION SYSTEM</w:t>
      </w:r>
      <w:r w:rsidR="00F6716A">
        <w:rPr>
          <w:rFonts w:ascii="Arial" w:hAnsi="Arial" w:cs="Arial"/>
          <w:b/>
          <w:bCs/>
          <w:noProof/>
          <w:sz w:val="20"/>
          <w:szCs w:val="20"/>
        </w:rPr>
        <w:t xml:space="preserve"> </w:t>
      </w:r>
    </w:p>
    <w:p w:rsidR="00815155" w:rsidRPr="003928AE" w:rsidRDefault="00815155" w:rsidP="00E0238A">
      <w:pPr>
        <w:jc w:val="center"/>
        <w:rPr>
          <w:rFonts w:ascii="Arial" w:hAnsi="Arial" w:cs="Arial"/>
          <w:b/>
          <w:bCs/>
          <w:noProof/>
          <w:sz w:val="20"/>
          <w:szCs w:val="20"/>
        </w:rPr>
      </w:pPr>
    </w:p>
    <w:p w:rsidR="00760D21" w:rsidRPr="003928AE" w:rsidRDefault="00BE1585" w:rsidP="00BE1585">
      <w:pPr>
        <w:ind w:left="720" w:hanging="720"/>
        <w:jc w:val="both"/>
        <w:rPr>
          <w:rFonts w:ascii="Arial" w:hAnsi="Arial" w:cs="Arial"/>
          <w:b/>
          <w:bCs/>
          <w:noProof/>
          <w:sz w:val="20"/>
          <w:szCs w:val="20"/>
        </w:rPr>
      </w:pPr>
      <w:r w:rsidRPr="003928AE">
        <w:rPr>
          <w:rFonts w:ascii="Arial" w:hAnsi="Arial" w:cs="Arial"/>
          <w:b/>
          <w:bCs/>
          <w:noProof/>
          <w:sz w:val="20"/>
          <w:szCs w:val="20"/>
        </w:rPr>
        <w:t>1</w:t>
      </w:r>
      <w:r w:rsidRPr="003928AE">
        <w:rPr>
          <w:rFonts w:ascii="Arial" w:hAnsi="Arial" w:cs="Arial"/>
          <w:b/>
          <w:bCs/>
          <w:noProof/>
          <w:sz w:val="20"/>
          <w:szCs w:val="20"/>
        </w:rPr>
        <w:tab/>
      </w:r>
      <w:r w:rsidR="00760D21" w:rsidRPr="003928AE">
        <w:rPr>
          <w:rFonts w:ascii="Arial" w:hAnsi="Arial" w:cs="Arial"/>
          <w:b/>
          <w:bCs/>
          <w:noProof/>
          <w:sz w:val="20"/>
          <w:szCs w:val="20"/>
        </w:rPr>
        <w:t>THE HEALTH AND SAFETY EXECUTIVE (HSE)</w:t>
      </w:r>
    </w:p>
    <w:p w:rsidR="00760D21" w:rsidRPr="003928AE" w:rsidRDefault="00760D21" w:rsidP="00BE1585">
      <w:pPr>
        <w:ind w:left="720" w:hanging="720"/>
        <w:jc w:val="both"/>
        <w:rPr>
          <w:rFonts w:ascii="Arial" w:hAnsi="Arial" w:cs="Arial"/>
          <w:b/>
          <w:bCs/>
          <w:noProof/>
          <w:sz w:val="20"/>
          <w:szCs w:val="20"/>
        </w:rPr>
      </w:pPr>
    </w:p>
    <w:p w:rsidR="00760D21" w:rsidRPr="003928AE"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3928AE">
        <w:rPr>
          <w:noProof/>
          <w:sz w:val="20"/>
          <w:lang w:eastAsia="en-GB"/>
        </w:rPr>
        <w:t>1.1</w:t>
      </w:r>
      <w:r w:rsidRPr="003928AE">
        <w:rPr>
          <w:noProof/>
          <w:sz w:val="20"/>
          <w:lang w:eastAsia="en-GB"/>
        </w:rPr>
        <w:tab/>
      </w:r>
      <w:r w:rsidR="00760D21" w:rsidRPr="003928AE">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3928AE"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3928AE">
        <w:rPr>
          <w:noProof/>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3928AE"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BE1585" w:rsidP="00BE1585">
      <w:pPr>
        <w:pStyle w:val="NumberList"/>
        <w:suppressAutoHyphens/>
        <w:spacing w:before="120" w:after="0"/>
        <w:ind w:left="720" w:hanging="720"/>
        <w:rPr>
          <w:b/>
          <w:bCs/>
          <w:noProof/>
          <w:sz w:val="20"/>
        </w:rPr>
      </w:pPr>
      <w:r w:rsidRPr="003928AE">
        <w:rPr>
          <w:noProof/>
          <w:sz w:val="20"/>
          <w:lang w:eastAsia="en-GB"/>
        </w:rPr>
        <w:t>1.3</w:t>
      </w:r>
      <w:r w:rsidRPr="003928AE">
        <w:rPr>
          <w:noProof/>
          <w:sz w:val="20"/>
          <w:lang w:eastAsia="en-GB"/>
        </w:rPr>
        <w:tab/>
      </w:r>
      <w:r w:rsidR="00760D21" w:rsidRPr="003928AE">
        <w:rPr>
          <w:noProof/>
          <w:sz w:val="20"/>
          <w:lang w:eastAsia="en-GB"/>
        </w:rPr>
        <w:t>HSE comprises various directorates and groups and is led by a senior management team.  The Health and Safety Laboratory (HSL</w:t>
      </w:r>
      <w:r w:rsidR="00815155">
        <w:rPr>
          <w:noProof/>
          <w:sz w:val="20"/>
          <w:lang w:eastAsia="en-GB"/>
        </w:rPr>
        <w:t>) is</w:t>
      </w:r>
      <w:r w:rsidR="00760D21" w:rsidRPr="003928AE">
        <w:rPr>
          <w:noProof/>
          <w:sz w:val="20"/>
          <w:lang w:eastAsia="en-GB"/>
        </w:rPr>
        <w:t xml:space="preserve"> part of HSE.  HSE works from over 30 locations throughout Great Britain.</w:t>
      </w:r>
    </w:p>
    <w:p w:rsidR="00760D21" w:rsidRPr="003928AE"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3928AE" w:rsidRDefault="00BE1585" w:rsidP="00760D21">
      <w:pPr>
        <w:pStyle w:val="Header"/>
        <w:tabs>
          <w:tab w:val="clear" w:pos="4153"/>
          <w:tab w:val="clear" w:pos="8306"/>
        </w:tabs>
        <w:jc w:val="both"/>
        <w:rPr>
          <w:rFonts w:cs="Arial"/>
          <w:b/>
          <w:bCs/>
          <w:noProof/>
          <w:sz w:val="20"/>
          <w:szCs w:val="20"/>
        </w:rPr>
      </w:pPr>
      <w:r w:rsidRPr="003928AE">
        <w:rPr>
          <w:rFonts w:cs="Arial"/>
          <w:bCs/>
          <w:noProof/>
          <w:sz w:val="20"/>
          <w:szCs w:val="20"/>
        </w:rPr>
        <w:t>2.</w:t>
      </w:r>
      <w:r w:rsidRPr="003928AE">
        <w:rPr>
          <w:rFonts w:cs="Arial"/>
          <w:bCs/>
          <w:noProof/>
          <w:sz w:val="20"/>
          <w:szCs w:val="20"/>
        </w:rPr>
        <w:tab/>
      </w:r>
      <w:r w:rsidR="00501BE7" w:rsidRPr="003928AE">
        <w:rPr>
          <w:rFonts w:cs="Arial"/>
          <w:b/>
          <w:bCs/>
          <w:noProof/>
          <w:sz w:val="20"/>
          <w:szCs w:val="20"/>
        </w:rPr>
        <w:t>Health &amp; Safety Laboratory</w:t>
      </w:r>
    </w:p>
    <w:p w:rsidR="00760D21" w:rsidRPr="003928AE" w:rsidRDefault="00760D21" w:rsidP="00760D21">
      <w:pPr>
        <w:pStyle w:val="Header"/>
        <w:tabs>
          <w:tab w:val="clear" w:pos="4153"/>
          <w:tab w:val="clear" w:pos="8306"/>
        </w:tabs>
        <w:jc w:val="both"/>
        <w:rPr>
          <w:rFonts w:cs="Arial"/>
          <w:b/>
          <w:bCs/>
          <w:noProof/>
          <w:sz w:val="20"/>
          <w:szCs w:val="20"/>
        </w:rPr>
      </w:pPr>
    </w:p>
    <w:p w:rsidR="00501BE7" w:rsidRPr="003928AE" w:rsidRDefault="00501BE7" w:rsidP="0037169A">
      <w:pPr>
        <w:pStyle w:val="Header"/>
        <w:ind w:left="709" w:hanging="709"/>
        <w:jc w:val="both"/>
        <w:rPr>
          <w:rFonts w:cs="Arial"/>
          <w:noProof/>
          <w:color w:val="000000"/>
          <w:sz w:val="20"/>
          <w:szCs w:val="20"/>
          <w:lang w:val="en-US"/>
        </w:rPr>
      </w:pPr>
      <w:r w:rsidRPr="003928AE">
        <w:rPr>
          <w:rFonts w:cs="Arial"/>
          <w:noProof/>
          <w:color w:val="000000"/>
          <w:sz w:val="20"/>
          <w:szCs w:val="20"/>
          <w:lang w:val="en-US"/>
        </w:rPr>
        <w:tab/>
        <w:t>The Health and Safety Laboratory (HSL) is Britain's leading industrial health and safety facility. HSL supports HSE’s mission to protect people's health and safety by ensuring risks in the changing workplace are properly controlled.</w:t>
      </w:r>
    </w:p>
    <w:p w:rsidR="00140BF8" w:rsidRDefault="00140BF8" w:rsidP="0037169A">
      <w:pPr>
        <w:pStyle w:val="Header"/>
        <w:tabs>
          <w:tab w:val="clear" w:pos="4153"/>
          <w:tab w:val="clear" w:pos="8306"/>
        </w:tabs>
        <w:ind w:left="709"/>
        <w:jc w:val="both"/>
        <w:rPr>
          <w:sz w:val="20"/>
          <w:szCs w:val="20"/>
        </w:rPr>
      </w:pPr>
    </w:p>
    <w:p w:rsidR="00760D21" w:rsidRPr="00140BF8" w:rsidRDefault="00760D21" w:rsidP="00501BE7">
      <w:pPr>
        <w:pStyle w:val="Header"/>
        <w:tabs>
          <w:tab w:val="clear" w:pos="4153"/>
          <w:tab w:val="clear" w:pos="8306"/>
        </w:tabs>
        <w:jc w:val="both"/>
        <w:rPr>
          <w:rFonts w:cs="Arial"/>
          <w:noProof/>
          <w:sz w:val="20"/>
          <w:szCs w:val="20"/>
        </w:rPr>
      </w:pPr>
    </w:p>
    <w:p w:rsidR="00760D21" w:rsidRPr="00140BF8" w:rsidRDefault="00BE1585" w:rsidP="00760D21">
      <w:pPr>
        <w:pStyle w:val="Header"/>
        <w:tabs>
          <w:tab w:val="clear" w:pos="4153"/>
          <w:tab w:val="clear" w:pos="8306"/>
        </w:tabs>
        <w:jc w:val="both"/>
        <w:rPr>
          <w:rFonts w:cs="Arial"/>
          <w:b/>
          <w:bCs/>
          <w:noProof/>
          <w:sz w:val="20"/>
          <w:szCs w:val="20"/>
        </w:rPr>
      </w:pPr>
      <w:r w:rsidRPr="00140BF8">
        <w:rPr>
          <w:rFonts w:cs="Arial"/>
          <w:b/>
          <w:bCs/>
          <w:noProof/>
          <w:sz w:val="20"/>
          <w:szCs w:val="20"/>
        </w:rPr>
        <w:t>3</w:t>
      </w:r>
      <w:r w:rsidRPr="00140BF8">
        <w:rPr>
          <w:rFonts w:cs="Arial"/>
          <w:b/>
          <w:bCs/>
          <w:noProof/>
          <w:sz w:val="20"/>
          <w:szCs w:val="20"/>
        </w:rPr>
        <w:tab/>
      </w:r>
      <w:r w:rsidR="00760D21" w:rsidRPr="00140BF8">
        <w:rPr>
          <w:rFonts w:cs="Arial"/>
          <w:b/>
          <w:bCs/>
          <w:noProof/>
          <w:sz w:val="20"/>
          <w:szCs w:val="20"/>
        </w:rPr>
        <w:t>BACKGROUND TO THE PROJECT</w:t>
      </w:r>
    </w:p>
    <w:p w:rsidR="00760D21" w:rsidRPr="00140BF8" w:rsidRDefault="00760D21" w:rsidP="00760D21">
      <w:pPr>
        <w:pStyle w:val="Header"/>
        <w:tabs>
          <w:tab w:val="clear" w:pos="4153"/>
          <w:tab w:val="clear" w:pos="8306"/>
        </w:tabs>
        <w:jc w:val="both"/>
        <w:rPr>
          <w:rFonts w:cs="Arial"/>
          <w:b/>
          <w:bCs/>
          <w:noProof/>
          <w:sz w:val="20"/>
          <w:szCs w:val="20"/>
        </w:rPr>
      </w:pPr>
    </w:p>
    <w:p w:rsidR="00FE4D3F" w:rsidRPr="00146917" w:rsidRDefault="00BE1585" w:rsidP="00FE4D3F">
      <w:pPr>
        <w:pStyle w:val="Header"/>
        <w:tabs>
          <w:tab w:val="clear" w:pos="4153"/>
          <w:tab w:val="clear" w:pos="8306"/>
        </w:tabs>
        <w:ind w:left="720" w:hanging="720"/>
        <w:jc w:val="both"/>
        <w:rPr>
          <w:rFonts w:cs="Arial"/>
          <w:iCs/>
          <w:sz w:val="20"/>
          <w:szCs w:val="20"/>
        </w:rPr>
      </w:pPr>
      <w:r w:rsidRPr="00146917">
        <w:rPr>
          <w:rFonts w:cs="Arial"/>
          <w:iCs/>
          <w:sz w:val="20"/>
          <w:szCs w:val="20"/>
        </w:rPr>
        <w:t>3.1</w:t>
      </w:r>
      <w:r w:rsidR="00760D21" w:rsidRPr="00146917">
        <w:rPr>
          <w:rFonts w:cs="Arial"/>
          <w:iCs/>
          <w:sz w:val="20"/>
          <w:szCs w:val="20"/>
        </w:rPr>
        <w:tab/>
      </w:r>
      <w:r w:rsidR="00146917" w:rsidRPr="00146917">
        <w:rPr>
          <w:rFonts w:cs="Arial"/>
          <w:iCs/>
          <w:sz w:val="20"/>
          <w:szCs w:val="20"/>
        </w:rPr>
        <w:t>For the calibration/validation of air sampling methods, sample</w:t>
      </w:r>
      <w:r w:rsidR="00146917">
        <w:rPr>
          <w:rFonts w:cs="Arial"/>
          <w:iCs/>
          <w:sz w:val="20"/>
          <w:szCs w:val="20"/>
        </w:rPr>
        <w:t>r</w:t>
      </w:r>
      <w:r w:rsidR="00146917" w:rsidRPr="00146917">
        <w:rPr>
          <w:rFonts w:cs="Arial"/>
          <w:iCs/>
          <w:sz w:val="20"/>
          <w:szCs w:val="20"/>
        </w:rPr>
        <w:t xml:space="preserve"> devices, sensors and the production of laboratory proficiency test samples, HSL requires the ability to produce stable standard gas atmospheres for a range of inorganic and organic gases.</w:t>
      </w:r>
    </w:p>
    <w:p w:rsidR="007931E8" w:rsidRPr="00146917" w:rsidRDefault="007931E8" w:rsidP="00BE1585">
      <w:pPr>
        <w:pStyle w:val="Header"/>
        <w:tabs>
          <w:tab w:val="clear" w:pos="4153"/>
          <w:tab w:val="clear" w:pos="8306"/>
        </w:tabs>
        <w:ind w:left="720" w:hanging="720"/>
        <w:jc w:val="both"/>
        <w:rPr>
          <w:rFonts w:cs="Arial"/>
          <w:iCs/>
          <w:sz w:val="20"/>
          <w:szCs w:val="20"/>
        </w:rPr>
      </w:pPr>
    </w:p>
    <w:p w:rsidR="00760D21" w:rsidRPr="00804FF3" w:rsidRDefault="00BE1585" w:rsidP="00760D21">
      <w:pPr>
        <w:pStyle w:val="Header"/>
        <w:tabs>
          <w:tab w:val="clear" w:pos="4153"/>
          <w:tab w:val="clear" w:pos="8306"/>
          <w:tab w:val="left" w:pos="540"/>
        </w:tabs>
        <w:jc w:val="both"/>
        <w:rPr>
          <w:rFonts w:cs="Arial"/>
          <w:b/>
          <w:bCs/>
          <w:noProof/>
          <w:sz w:val="20"/>
          <w:szCs w:val="20"/>
        </w:rPr>
      </w:pPr>
      <w:r w:rsidRPr="00804FF3">
        <w:rPr>
          <w:rFonts w:cs="Arial"/>
          <w:b/>
          <w:bCs/>
          <w:noProof/>
          <w:sz w:val="20"/>
          <w:szCs w:val="20"/>
        </w:rPr>
        <w:t>4</w:t>
      </w:r>
      <w:r w:rsidRPr="00804FF3">
        <w:rPr>
          <w:rFonts w:cs="Arial"/>
          <w:b/>
          <w:bCs/>
          <w:noProof/>
          <w:sz w:val="20"/>
          <w:szCs w:val="20"/>
        </w:rPr>
        <w:tab/>
      </w:r>
      <w:r w:rsidR="00936ED1">
        <w:rPr>
          <w:rFonts w:cs="Arial"/>
          <w:b/>
          <w:bCs/>
          <w:noProof/>
          <w:sz w:val="20"/>
          <w:szCs w:val="20"/>
        </w:rPr>
        <w:tab/>
      </w:r>
      <w:r w:rsidR="00760D21" w:rsidRPr="00804FF3">
        <w:rPr>
          <w:rFonts w:cs="Arial"/>
          <w:b/>
          <w:bCs/>
          <w:noProof/>
          <w:sz w:val="20"/>
          <w:szCs w:val="20"/>
        </w:rPr>
        <w:t>OBJECTIVES</w:t>
      </w:r>
    </w:p>
    <w:p w:rsidR="00760D21" w:rsidRPr="00146917" w:rsidRDefault="00BE1585" w:rsidP="00FE4D3F">
      <w:pPr>
        <w:pStyle w:val="Header"/>
        <w:tabs>
          <w:tab w:val="clear" w:pos="4153"/>
          <w:tab w:val="clear" w:pos="8306"/>
        </w:tabs>
        <w:spacing w:before="240" w:after="120"/>
        <w:ind w:left="720" w:hanging="720"/>
        <w:jc w:val="both"/>
        <w:rPr>
          <w:rFonts w:cs="Arial"/>
          <w:iCs/>
          <w:sz w:val="20"/>
          <w:szCs w:val="20"/>
        </w:rPr>
      </w:pPr>
      <w:r w:rsidRPr="00146917">
        <w:rPr>
          <w:rFonts w:cs="Arial"/>
          <w:iCs/>
          <w:sz w:val="20"/>
          <w:szCs w:val="20"/>
        </w:rPr>
        <w:t>4.1</w:t>
      </w:r>
      <w:r w:rsidR="00760D21" w:rsidRPr="00146917">
        <w:rPr>
          <w:rFonts w:cs="Arial"/>
          <w:iCs/>
          <w:sz w:val="20"/>
          <w:szCs w:val="20"/>
        </w:rPr>
        <w:t>.</w:t>
      </w:r>
      <w:r w:rsidR="00760D21" w:rsidRPr="00146917">
        <w:rPr>
          <w:rFonts w:cs="Arial"/>
          <w:iCs/>
          <w:sz w:val="20"/>
          <w:szCs w:val="20"/>
        </w:rPr>
        <w:tab/>
      </w:r>
      <w:r w:rsidR="00146917" w:rsidRPr="00146917">
        <w:rPr>
          <w:rFonts w:cs="Arial"/>
          <w:iCs/>
          <w:sz w:val="20"/>
          <w:szCs w:val="20"/>
        </w:rPr>
        <w:t>HSL produces such stable standard gas atmospheres based upon procedures codified in the ISO 6145 series of standards.</w:t>
      </w:r>
      <w:r w:rsidR="00FE4D3F" w:rsidRPr="00146917">
        <w:rPr>
          <w:rFonts w:cs="Arial"/>
          <w:iCs/>
          <w:sz w:val="20"/>
          <w:szCs w:val="20"/>
        </w:rPr>
        <w:t xml:space="preserve"> </w:t>
      </w:r>
    </w:p>
    <w:p w:rsidR="0091690B" w:rsidRPr="003928AE" w:rsidRDefault="0091690B" w:rsidP="00760D21">
      <w:pPr>
        <w:pStyle w:val="Header"/>
        <w:tabs>
          <w:tab w:val="clear" w:pos="4153"/>
          <w:tab w:val="clear" w:pos="8306"/>
          <w:tab w:val="left" w:pos="540"/>
        </w:tabs>
        <w:jc w:val="both"/>
        <w:rPr>
          <w:rFonts w:cs="Arial"/>
          <w:b/>
          <w:bCs/>
          <w:noProof/>
          <w:sz w:val="20"/>
          <w:szCs w:val="20"/>
        </w:rPr>
      </w:pPr>
    </w:p>
    <w:p w:rsidR="00760D21" w:rsidRPr="003928AE" w:rsidRDefault="003529B0" w:rsidP="00DC12C4">
      <w:pPr>
        <w:pStyle w:val="Header"/>
        <w:numPr>
          <w:ilvl w:val="0"/>
          <w:numId w:val="38"/>
        </w:numPr>
        <w:tabs>
          <w:tab w:val="clear" w:pos="4153"/>
          <w:tab w:val="clear" w:pos="8306"/>
        </w:tabs>
        <w:ind w:left="0" w:firstLine="0"/>
        <w:jc w:val="both"/>
        <w:rPr>
          <w:rFonts w:cs="Arial"/>
          <w:b/>
          <w:bCs/>
          <w:noProof/>
          <w:sz w:val="20"/>
          <w:szCs w:val="20"/>
        </w:rPr>
      </w:pPr>
      <w:r w:rsidRPr="003928AE">
        <w:rPr>
          <w:rFonts w:cs="Arial"/>
          <w:b/>
          <w:bCs/>
          <w:noProof/>
          <w:sz w:val="20"/>
          <w:szCs w:val="20"/>
        </w:rPr>
        <w:t>SPECIFICATION</w:t>
      </w:r>
      <w:r w:rsidR="00760D21" w:rsidRPr="003928AE">
        <w:rPr>
          <w:rFonts w:cs="Arial"/>
          <w:b/>
          <w:bCs/>
          <w:noProof/>
          <w:sz w:val="20"/>
          <w:szCs w:val="20"/>
        </w:rPr>
        <w:t xml:space="preserve"> REQUIRED</w:t>
      </w:r>
    </w:p>
    <w:p w:rsidR="00760D21" w:rsidRPr="003928AE" w:rsidRDefault="00760D21" w:rsidP="00760D21">
      <w:pPr>
        <w:pStyle w:val="Header"/>
        <w:tabs>
          <w:tab w:val="clear" w:pos="4153"/>
          <w:tab w:val="clear" w:pos="8306"/>
          <w:tab w:val="left" w:pos="540"/>
        </w:tabs>
        <w:jc w:val="both"/>
        <w:rPr>
          <w:rFonts w:cs="Arial"/>
          <w:b/>
          <w:bCs/>
          <w:noProof/>
          <w:sz w:val="20"/>
          <w:szCs w:val="20"/>
        </w:rPr>
      </w:pPr>
    </w:p>
    <w:p w:rsidR="005F1C3C" w:rsidRDefault="00075ACD" w:rsidP="00FE4D3F">
      <w:pPr>
        <w:pStyle w:val="Header"/>
        <w:tabs>
          <w:tab w:val="clear" w:pos="4153"/>
          <w:tab w:val="clear" w:pos="8306"/>
          <w:tab w:val="left" w:pos="720"/>
        </w:tabs>
        <w:ind w:left="720"/>
        <w:jc w:val="both"/>
        <w:rPr>
          <w:rFonts w:cs="Arial"/>
          <w:iCs/>
          <w:sz w:val="20"/>
          <w:szCs w:val="20"/>
        </w:rPr>
      </w:pPr>
      <w:r w:rsidRPr="005D0343">
        <w:rPr>
          <w:rFonts w:cs="Arial"/>
          <w:iCs/>
          <w:sz w:val="20"/>
          <w:szCs w:val="20"/>
        </w:rPr>
        <w:t xml:space="preserve">The requirements are for </w:t>
      </w:r>
    </w:p>
    <w:p w:rsidR="00936ED1" w:rsidRDefault="00936ED1" w:rsidP="00FE4D3F">
      <w:pPr>
        <w:pStyle w:val="Header"/>
        <w:tabs>
          <w:tab w:val="clear" w:pos="4153"/>
          <w:tab w:val="clear" w:pos="8306"/>
          <w:tab w:val="left" w:pos="720"/>
        </w:tabs>
        <w:ind w:left="720"/>
        <w:jc w:val="both"/>
        <w:rPr>
          <w:rFonts w:cs="Arial"/>
          <w:iCs/>
          <w:sz w:val="20"/>
          <w:szCs w:val="20"/>
        </w:rPr>
      </w:pPr>
    </w:p>
    <w:p w:rsidR="00936ED1" w:rsidRDefault="00936ED1"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sidRPr="00936ED1">
        <w:rPr>
          <w:rFonts w:ascii="Arial" w:hAnsi="Arial"/>
          <w:sz w:val="20"/>
          <w:szCs w:val="20"/>
          <w:lang w:val="en-US"/>
        </w:rPr>
        <w:t xml:space="preserve">System based on evaporation of a metered liquid </w:t>
      </w:r>
      <w:r w:rsidR="00146917">
        <w:rPr>
          <w:rFonts w:ascii="Arial" w:hAnsi="Arial"/>
          <w:sz w:val="20"/>
          <w:szCs w:val="20"/>
          <w:lang w:val="en-US"/>
        </w:rPr>
        <w:t xml:space="preserve">standard </w:t>
      </w:r>
      <w:r w:rsidRPr="00936ED1">
        <w:rPr>
          <w:rFonts w:ascii="Arial" w:hAnsi="Arial"/>
          <w:sz w:val="20"/>
          <w:szCs w:val="20"/>
          <w:lang w:val="en-US"/>
        </w:rPr>
        <w:t>to provide a stab</w:t>
      </w:r>
      <w:r w:rsidR="003702F3">
        <w:rPr>
          <w:rFonts w:ascii="Arial" w:hAnsi="Arial"/>
          <w:sz w:val="20"/>
          <w:szCs w:val="20"/>
          <w:lang w:val="en-US"/>
        </w:rPr>
        <w:t>le gas concentration atmosphere</w:t>
      </w:r>
      <w:r w:rsidR="00146917">
        <w:rPr>
          <w:rFonts w:ascii="Arial" w:hAnsi="Arial"/>
          <w:sz w:val="20"/>
          <w:szCs w:val="20"/>
          <w:lang w:val="en-US"/>
        </w:rPr>
        <w:t xml:space="preserve"> </w:t>
      </w:r>
      <w:r w:rsidR="00607B2C">
        <w:rPr>
          <w:rFonts w:ascii="Arial" w:hAnsi="Arial"/>
          <w:sz w:val="20"/>
          <w:szCs w:val="20"/>
          <w:lang w:val="en-US"/>
        </w:rPr>
        <w:t>(</w:t>
      </w:r>
      <w:r w:rsidR="00146917">
        <w:rPr>
          <w:rFonts w:ascii="Arial" w:hAnsi="Arial"/>
          <w:sz w:val="20"/>
          <w:szCs w:val="20"/>
          <w:lang w:val="en-US"/>
        </w:rPr>
        <w:t>based in part upon procedures codified in ISO 6145 part 4</w:t>
      </w:r>
      <w:r w:rsidR="00607B2C">
        <w:rPr>
          <w:rFonts w:ascii="Arial" w:hAnsi="Arial"/>
          <w:sz w:val="20"/>
          <w:szCs w:val="20"/>
          <w:lang w:val="en-US"/>
        </w:rPr>
        <w:t>)</w:t>
      </w:r>
    </w:p>
    <w:p w:rsidR="00146917" w:rsidRDefault="00146917"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Pr>
          <w:rFonts w:ascii="Arial" w:hAnsi="Arial"/>
          <w:sz w:val="20"/>
          <w:szCs w:val="20"/>
          <w:lang w:val="en-US"/>
        </w:rPr>
        <w:t>M</w:t>
      </w:r>
      <w:r w:rsidR="00936ED1" w:rsidRPr="00936ED1">
        <w:rPr>
          <w:rFonts w:ascii="Arial" w:hAnsi="Arial"/>
          <w:sz w:val="20"/>
          <w:szCs w:val="20"/>
          <w:lang w:val="en-US"/>
        </w:rPr>
        <w:t xml:space="preserve">etered liquid delivery </w:t>
      </w:r>
      <w:r>
        <w:rPr>
          <w:rFonts w:ascii="Arial" w:hAnsi="Arial"/>
          <w:sz w:val="20"/>
          <w:szCs w:val="20"/>
          <w:lang w:val="en-US"/>
        </w:rPr>
        <w:t>based either upon a liquid mass flow controller</w:t>
      </w:r>
      <w:r w:rsidR="00913BEE">
        <w:rPr>
          <w:rFonts w:ascii="Arial" w:hAnsi="Arial"/>
          <w:sz w:val="20"/>
          <w:szCs w:val="20"/>
          <w:lang w:val="en-US"/>
        </w:rPr>
        <w:t xml:space="preserve"> or</w:t>
      </w:r>
      <w:r>
        <w:rPr>
          <w:rFonts w:ascii="Arial" w:hAnsi="Arial"/>
          <w:sz w:val="20"/>
          <w:szCs w:val="20"/>
          <w:lang w:val="en-US"/>
        </w:rPr>
        <w:t xml:space="preserve"> syringe injection </w:t>
      </w:r>
    </w:p>
    <w:p w:rsidR="00936ED1" w:rsidRDefault="00AA3822" w:rsidP="00146917">
      <w:p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284"/>
        <w:textAlignment w:val="baseline"/>
        <w:rPr>
          <w:rFonts w:ascii="Arial" w:hAnsi="Arial"/>
          <w:sz w:val="20"/>
          <w:szCs w:val="20"/>
          <w:lang w:val="en-US"/>
        </w:rPr>
      </w:pPr>
      <w:r>
        <w:rPr>
          <w:rFonts w:ascii="Arial" w:hAnsi="Arial"/>
          <w:sz w:val="20"/>
          <w:szCs w:val="20"/>
          <w:lang w:val="en-US"/>
        </w:rPr>
        <w:tab/>
      </w:r>
      <w:r>
        <w:rPr>
          <w:rFonts w:ascii="Arial" w:hAnsi="Arial"/>
          <w:sz w:val="20"/>
          <w:szCs w:val="20"/>
          <w:lang w:val="en-US"/>
        </w:rPr>
        <w:tab/>
      </w:r>
      <w:r>
        <w:rPr>
          <w:rFonts w:ascii="Arial" w:hAnsi="Arial"/>
          <w:sz w:val="20"/>
          <w:szCs w:val="20"/>
          <w:lang w:val="en-US"/>
        </w:rPr>
        <w:tab/>
      </w:r>
      <w:r w:rsidR="00936ED1" w:rsidRPr="00936ED1">
        <w:rPr>
          <w:rFonts w:ascii="Arial" w:hAnsi="Arial"/>
          <w:sz w:val="20"/>
          <w:szCs w:val="20"/>
          <w:lang w:val="en-US"/>
        </w:rPr>
        <w:t xml:space="preserve">(Vendor to supply details of mass flow ranges available and tolerances) </w:t>
      </w:r>
    </w:p>
    <w:p w:rsidR="00913BEE" w:rsidRDefault="00913BEE"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Pr>
          <w:rFonts w:ascii="Arial" w:hAnsi="Arial"/>
          <w:sz w:val="20"/>
          <w:szCs w:val="20"/>
          <w:lang w:val="en-US"/>
        </w:rPr>
        <w:t xml:space="preserve">Evaporation unit capable of heating to at least </w:t>
      </w:r>
      <w:r w:rsidRPr="00936ED1">
        <w:rPr>
          <w:rFonts w:ascii="Arial" w:hAnsi="Arial"/>
          <w:sz w:val="20"/>
          <w:szCs w:val="20"/>
          <w:lang w:val="en-US"/>
        </w:rPr>
        <w:t>150</w:t>
      </w:r>
      <w:r>
        <w:rPr>
          <w:rFonts w:ascii="Arial" w:hAnsi="Arial"/>
          <w:sz w:val="20"/>
          <w:szCs w:val="20"/>
          <w:lang w:val="en-US"/>
        </w:rPr>
        <w:t xml:space="preserve"> </w:t>
      </w:r>
      <w:r w:rsidRPr="00913BEE">
        <w:rPr>
          <w:rFonts w:ascii="Arial" w:hAnsi="Arial"/>
          <w:sz w:val="20"/>
          <w:szCs w:val="20"/>
          <w:lang w:val="en-US"/>
        </w:rPr>
        <w:t>°C</w:t>
      </w:r>
      <w:r>
        <w:rPr>
          <w:rFonts w:ascii="Arial" w:hAnsi="Arial"/>
          <w:sz w:val="20"/>
          <w:szCs w:val="20"/>
          <w:lang w:val="en-US"/>
        </w:rPr>
        <w:t xml:space="preserve">.  </w:t>
      </w:r>
    </w:p>
    <w:p w:rsidR="00146917" w:rsidRDefault="00AA3822" w:rsidP="00146917">
      <w:p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284"/>
        <w:textAlignment w:val="baseline"/>
        <w:rPr>
          <w:rFonts w:ascii="Arial" w:hAnsi="Arial"/>
          <w:sz w:val="20"/>
          <w:szCs w:val="20"/>
          <w:lang w:val="en-US"/>
        </w:rPr>
      </w:pPr>
      <w:r>
        <w:rPr>
          <w:rFonts w:ascii="Arial" w:hAnsi="Arial"/>
          <w:sz w:val="20"/>
          <w:szCs w:val="20"/>
          <w:lang w:val="en-US"/>
        </w:rPr>
        <w:lastRenderedPageBreak/>
        <w:tab/>
      </w:r>
      <w:r>
        <w:rPr>
          <w:rFonts w:ascii="Arial" w:hAnsi="Arial"/>
          <w:sz w:val="20"/>
          <w:szCs w:val="20"/>
          <w:lang w:val="en-US"/>
        </w:rPr>
        <w:tab/>
      </w:r>
      <w:r>
        <w:rPr>
          <w:rFonts w:ascii="Arial" w:hAnsi="Arial"/>
          <w:sz w:val="20"/>
          <w:szCs w:val="20"/>
          <w:lang w:val="en-US"/>
        </w:rPr>
        <w:tab/>
      </w:r>
    </w:p>
    <w:p w:rsidR="00913BEE" w:rsidRDefault="00146917"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sidRPr="00936ED1">
        <w:rPr>
          <w:rFonts w:ascii="Arial" w:hAnsi="Arial"/>
          <w:sz w:val="20"/>
          <w:szCs w:val="20"/>
          <w:lang w:val="en-US"/>
        </w:rPr>
        <w:t>2 x digital M</w:t>
      </w:r>
      <w:r>
        <w:rPr>
          <w:rFonts w:ascii="Arial" w:hAnsi="Arial"/>
          <w:sz w:val="20"/>
          <w:szCs w:val="20"/>
          <w:lang w:val="en-US"/>
        </w:rPr>
        <w:t xml:space="preserve">ass flow controllers </w:t>
      </w:r>
      <w:r w:rsidR="00913BEE">
        <w:rPr>
          <w:rFonts w:ascii="Arial" w:hAnsi="Arial"/>
          <w:sz w:val="20"/>
          <w:szCs w:val="20"/>
          <w:lang w:val="en-US"/>
        </w:rPr>
        <w:t>or other metered flow system for delivery of carrier and diluent gases</w:t>
      </w:r>
    </w:p>
    <w:p w:rsidR="00146917" w:rsidRDefault="00AA3822" w:rsidP="00913BEE">
      <w:p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284"/>
        <w:textAlignment w:val="baseline"/>
        <w:rPr>
          <w:rFonts w:ascii="Arial" w:hAnsi="Arial"/>
          <w:sz w:val="20"/>
          <w:szCs w:val="20"/>
          <w:lang w:val="en-US"/>
        </w:rPr>
      </w:pPr>
      <w:r>
        <w:rPr>
          <w:rFonts w:ascii="Arial" w:hAnsi="Arial"/>
          <w:sz w:val="20"/>
          <w:szCs w:val="20"/>
          <w:lang w:val="en-US"/>
        </w:rPr>
        <w:tab/>
      </w:r>
      <w:r>
        <w:rPr>
          <w:rFonts w:ascii="Arial" w:hAnsi="Arial"/>
          <w:sz w:val="20"/>
          <w:szCs w:val="20"/>
          <w:lang w:val="en-US"/>
        </w:rPr>
        <w:tab/>
      </w:r>
      <w:r>
        <w:rPr>
          <w:rFonts w:ascii="Arial" w:hAnsi="Arial"/>
          <w:sz w:val="20"/>
          <w:szCs w:val="20"/>
          <w:lang w:val="en-US"/>
        </w:rPr>
        <w:tab/>
      </w:r>
      <w:r w:rsidR="00146917" w:rsidRPr="00936ED1">
        <w:rPr>
          <w:rFonts w:ascii="Arial" w:hAnsi="Arial"/>
          <w:sz w:val="20"/>
          <w:szCs w:val="20"/>
          <w:lang w:val="en-US"/>
        </w:rPr>
        <w:t xml:space="preserve">(Vendor to supply details of mass flow ranges available and tolerances) </w:t>
      </w:r>
    </w:p>
    <w:p w:rsidR="00913BEE" w:rsidRDefault="00936ED1"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sidRPr="00936ED1">
        <w:rPr>
          <w:rFonts w:ascii="Arial" w:hAnsi="Arial"/>
          <w:sz w:val="20"/>
          <w:szCs w:val="20"/>
          <w:lang w:val="en-US"/>
        </w:rPr>
        <w:t xml:space="preserve">Heated transfer line from evaporation chamber to exit </w:t>
      </w:r>
    </w:p>
    <w:p w:rsidR="00936ED1" w:rsidRDefault="00AA3822" w:rsidP="00AA3822">
      <w:p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1440"/>
        <w:textAlignment w:val="baseline"/>
        <w:rPr>
          <w:rFonts w:ascii="Arial" w:hAnsi="Arial"/>
          <w:sz w:val="20"/>
          <w:szCs w:val="20"/>
          <w:lang w:val="en-US"/>
        </w:rPr>
      </w:pPr>
      <w:r>
        <w:rPr>
          <w:rFonts w:ascii="Arial" w:hAnsi="Arial"/>
          <w:sz w:val="20"/>
          <w:szCs w:val="20"/>
          <w:lang w:val="en-US"/>
        </w:rPr>
        <w:tab/>
      </w:r>
      <w:r w:rsidR="00936ED1" w:rsidRPr="00936ED1">
        <w:rPr>
          <w:rFonts w:ascii="Arial" w:hAnsi="Arial"/>
          <w:sz w:val="20"/>
          <w:szCs w:val="20"/>
          <w:lang w:val="en-US"/>
        </w:rPr>
        <w:t>(Vendor to supply details of achievable temperatures for evaporation chambers and associated transfer lines)</w:t>
      </w:r>
    </w:p>
    <w:p w:rsidR="00936ED1" w:rsidRDefault="00AC7289"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Pr>
          <w:rFonts w:ascii="Arial" w:hAnsi="Arial"/>
          <w:sz w:val="20"/>
          <w:szCs w:val="20"/>
          <w:lang w:val="en-US"/>
        </w:rPr>
        <w:t>Flow path c</w:t>
      </w:r>
      <w:r w:rsidR="00936ED1" w:rsidRPr="00936ED1">
        <w:rPr>
          <w:rFonts w:ascii="Arial" w:hAnsi="Arial"/>
          <w:sz w:val="20"/>
          <w:szCs w:val="20"/>
          <w:lang w:val="en-US"/>
        </w:rPr>
        <w:t xml:space="preserve">onstruction materials compatible with </w:t>
      </w:r>
      <w:r w:rsidR="00913BEE">
        <w:rPr>
          <w:rFonts w:ascii="Arial" w:hAnsi="Arial"/>
          <w:sz w:val="20"/>
          <w:szCs w:val="20"/>
          <w:lang w:val="en-US"/>
        </w:rPr>
        <w:t xml:space="preserve">the </w:t>
      </w:r>
      <w:r w:rsidR="00936ED1" w:rsidRPr="00936ED1">
        <w:rPr>
          <w:rFonts w:ascii="Arial" w:hAnsi="Arial"/>
          <w:sz w:val="20"/>
          <w:szCs w:val="20"/>
          <w:lang w:val="en-US"/>
        </w:rPr>
        <w:t>use of organic solvents</w:t>
      </w:r>
      <w:r w:rsidR="00607B2C">
        <w:rPr>
          <w:rFonts w:ascii="Arial" w:hAnsi="Arial"/>
          <w:sz w:val="20"/>
          <w:szCs w:val="20"/>
          <w:lang w:val="en-US"/>
        </w:rPr>
        <w:t xml:space="preserve"> </w:t>
      </w:r>
    </w:p>
    <w:p w:rsidR="00607B2C" w:rsidRDefault="00607B2C" w:rsidP="00607B2C">
      <w:p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284"/>
        <w:textAlignment w:val="baseline"/>
        <w:rPr>
          <w:rFonts w:ascii="Arial" w:hAnsi="Arial"/>
          <w:sz w:val="20"/>
          <w:szCs w:val="20"/>
          <w:lang w:val="en-US"/>
        </w:rPr>
      </w:pPr>
    </w:p>
    <w:p w:rsidR="00F64B7A" w:rsidRDefault="00C7161C"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sidRPr="00F64B7A">
        <w:rPr>
          <w:rFonts w:ascii="Arial" w:hAnsi="Arial"/>
          <w:sz w:val="20"/>
          <w:szCs w:val="20"/>
          <w:lang w:val="en-US"/>
        </w:rPr>
        <w:t xml:space="preserve">Desirable </w:t>
      </w:r>
      <w:r w:rsidR="00AC7289" w:rsidRPr="00F64B7A">
        <w:rPr>
          <w:rFonts w:ascii="Arial" w:hAnsi="Arial" w:cs="Arial"/>
          <w:sz w:val="20"/>
          <w:szCs w:val="20"/>
        </w:rPr>
        <w:t>–</w:t>
      </w:r>
      <w:r w:rsidRPr="00F64B7A">
        <w:rPr>
          <w:rFonts w:ascii="Arial" w:hAnsi="Arial"/>
          <w:sz w:val="20"/>
          <w:szCs w:val="20"/>
          <w:lang w:val="en-US"/>
        </w:rPr>
        <w:t xml:space="preserve"> RS-485 communications module for optional remote PC control via HSL software written in </w:t>
      </w:r>
      <w:proofErr w:type="spellStart"/>
      <w:r w:rsidR="00F64B7A">
        <w:rPr>
          <w:rFonts w:ascii="Arial" w:hAnsi="Arial"/>
          <w:sz w:val="20"/>
          <w:szCs w:val="20"/>
          <w:lang w:val="en-US"/>
        </w:rPr>
        <w:t>Labview</w:t>
      </w:r>
      <w:proofErr w:type="spellEnd"/>
      <w:r w:rsidR="008B06FB">
        <w:rPr>
          <w:rFonts w:ascii="Arial" w:hAnsi="Arial"/>
          <w:sz w:val="20"/>
          <w:szCs w:val="20"/>
          <w:lang w:val="en-US"/>
        </w:rPr>
        <w:t>. Source code to be supplied.</w:t>
      </w:r>
    </w:p>
    <w:p w:rsidR="004F59A6" w:rsidRPr="004F59A6" w:rsidRDefault="00AC7289" w:rsidP="004F59A6">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cs="Arial"/>
          <w:sz w:val="20"/>
          <w:szCs w:val="20"/>
        </w:rPr>
      </w:pPr>
      <w:r>
        <w:rPr>
          <w:rFonts w:ascii="Arial" w:hAnsi="Arial"/>
          <w:sz w:val="20"/>
          <w:szCs w:val="20"/>
          <w:lang w:val="en-US"/>
        </w:rPr>
        <w:t xml:space="preserve">Desirable </w:t>
      </w:r>
      <w:r w:rsidRPr="00F64B7A">
        <w:rPr>
          <w:rFonts w:ascii="Arial" w:hAnsi="Arial" w:cs="Arial"/>
          <w:sz w:val="20"/>
          <w:szCs w:val="20"/>
        </w:rPr>
        <w:t>–</w:t>
      </w:r>
      <w:r w:rsidR="004F59A6" w:rsidRPr="004F59A6">
        <w:rPr>
          <w:rFonts w:ascii="Arial" w:hAnsi="Arial" w:cs="Arial"/>
          <w:sz w:val="20"/>
          <w:szCs w:val="20"/>
        </w:rPr>
        <w:t xml:space="preserve">Humidity control module to produce a relative humidity range of 20 – 90 % </w:t>
      </w:r>
    </w:p>
    <w:p w:rsidR="004F59A6" w:rsidRPr="004F59A6" w:rsidRDefault="004F59A6" w:rsidP="004F59A6">
      <w:p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ind w:left="1440"/>
        <w:textAlignment w:val="baseline"/>
        <w:rPr>
          <w:rFonts w:ascii="Arial" w:hAnsi="Arial" w:cs="Arial"/>
          <w:sz w:val="20"/>
          <w:szCs w:val="20"/>
        </w:rPr>
      </w:pPr>
      <w:r w:rsidRPr="004F59A6">
        <w:rPr>
          <w:rFonts w:ascii="Arial" w:hAnsi="Arial" w:cs="Arial"/>
          <w:sz w:val="20"/>
          <w:szCs w:val="20"/>
        </w:rPr>
        <w:t xml:space="preserve">(Vendor to supply details of achievable range, stability and set point resolution) </w:t>
      </w:r>
    </w:p>
    <w:p w:rsidR="004F59A6" w:rsidRPr="004F59A6" w:rsidRDefault="004F59A6" w:rsidP="004F59A6">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cs="Arial"/>
          <w:sz w:val="20"/>
          <w:szCs w:val="20"/>
        </w:rPr>
      </w:pPr>
      <w:r w:rsidRPr="004F59A6">
        <w:rPr>
          <w:rFonts w:ascii="Arial" w:hAnsi="Arial" w:cs="Arial"/>
          <w:sz w:val="20"/>
          <w:szCs w:val="20"/>
        </w:rPr>
        <w:t xml:space="preserve">Desirable – </w:t>
      </w:r>
      <w:r w:rsidR="008B06FB">
        <w:rPr>
          <w:rFonts w:ascii="Arial" w:hAnsi="Arial" w:cs="Arial"/>
          <w:sz w:val="20"/>
          <w:szCs w:val="20"/>
        </w:rPr>
        <w:t>Expandable m</w:t>
      </w:r>
      <w:r w:rsidRPr="004F59A6">
        <w:rPr>
          <w:rFonts w:ascii="Arial" w:hAnsi="Arial" w:cs="Arial"/>
          <w:sz w:val="20"/>
          <w:szCs w:val="20"/>
        </w:rPr>
        <w:t xml:space="preserve">odular system </w:t>
      </w:r>
      <w:r w:rsidR="008B06FB">
        <w:rPr>
          <w:rFonts w:ascii="Arial" w:hAnsi="Arial" w:cs="Arial"/>
          <w:sz w:val="20"/>
          <w:szCs w:val="20"/>
        </w:rPr>
        <w:t>–</w:t>
      </w:r>
      <w:r w:rsidRPr="004F59A6">
        <w:rPr>
          <w:rFonts w:ascii="Arial" w:hAnsi="Arial" w:cs="Arial"/>
          <w:sz w:val="20"/>
          <w:szCs w:val="20"/>
        </w:rPr>
        <w:t xml:space="preserve"> </w:t>
      </w:r>
      <w:r w:rsidR="008B06FB">
        <w:rPr>
          <w:rFonts w:ascii="Arial" w:hAnsi="Arial" w:cs="Arial"/>
          <w:sz w:val="20"/>
          <w:szCs w:val="20"/>
        </w:rPr>
        <w:t xml:space="preserve">e.g. </w:t>
      </w:r>
      <w:r w:rsidRPr="004F59A6">
        <w:rPr>
          <w:rFonts w:ascii="Arial" w:hAnsi="Arial" w:cs="Arial"/>
          <w:sz w:val="20"/>
          <w:szCs w:val="20"/>
        </w:rPr>
        <w:t xml:space="preserve">extra </w:t>
      </w:r>
      <w:r>
        <w:rPr>
          <w:rFonts w:ascii="Arial" w:hAnsi="Arial" w:cs="Arial"/>
          <w:sz w:val="20"/>
          <w:szCs w:val="20"/>
        </w:rPr>
        <w:t xml:space="preserve">gas </w:t>
      </w:r>
      <w:r w:rsidR="008B06FB">
        <w:rPr>
          <w:rFonts w:ascii="Arial" w:hAnsi="Arial" w:cs="Arial"/>
          <w:sz w:val="20"/>
          <w:szCs w:val="20"/>
        </w:rPr>
        <w:t xml:space="preserve">metering </w:t>
      </w:r>
      <w:r>
        <w:rPr>
          <w:rFonts w:ascii="Arial" w:hAnsi="Arial" w:cs="Arial"/>
          <w:sz w:val="20"/>
          <w:szCs w:val="20"/>
        </w:rPr>
        <w:t xml:space="preserve">capabilities for </w:t>
      </w:r>
      <w:r w:rsidRPr="004F59A6">
        <w:rPr>
          <w:rFonts w:ascii="Arial" w:hAnsi="Arial" w:cs="Arial"/>
          <w:sz w:val="20"/>
          <w:szCs w:val="20"/>
        </w:rPr>
        <w:t xml:space="preserve">secondary dilution </w:t>
      </w:r>
    </w:p>
    <w:p w:rsidR="00607B2C" w:rsidRPr="00F64B7A" w:rsidRDefault="00607B2C" w:rsidP="00AA3822">
      <w:pPr>
        <w:numPr>
          <w:ilvl w:val="1"/>
          <w:numId w:val="40"/>
        </w:numPr>
        <w:suppressLineNumbers/>
        <w:tabs>
          <w:tab w:val="left" w:pos="495"/>
          <w:tab w:val="left" w:pos="990"/>
          <w:tab w:val="left" w:pos="1485"/>
          <w:tab w:val="left" w:pos="1980"/>
          <w:tab w:val="left" w:pos="2475"/>
          <w:tab w:val="left" w:pos="2970"/>
          <w:tab w:val="left" w:pos="3465"/>
          <w:tab w:val="left" w:pos="3959"/>
          <w:tab w:val="left" w:pos="4454"/>
          <w:tab w:val="left" w:pos="4949"/>
          <w:tab w:val="left" w:pos="5444"/>
          <w:tab w:val="left" w:pos="5939"/>
          <w:tab w:val="left" w:pos="6434"/>
          <w:tab w:val="left" w:pos="6929"/>
          <w:tab w:val="left" w:pos="7424"/>
          <w:tab w:val="left" w:pos="7919"/>
          <w:tab w:val="left" w:pos="8414"/>
          <w:tab w:val="left" w:pos="8909"/>
          <w:tab w:val="left" w:pos="9404"/>
          <w:tab w:val="left" w:pos="9899"/>
          <w:tab w:val="left" w:pos="10394"/>
          <w:tab w:val="left" w:pos="10888"/>
          <w:tab w:val="left" w:pos="11383"/>
          <w:tab w:val="left" w:pos="11878"/>
        </w:tabs>
        <w:suppressAutoHyphens/>
        <w:overflowPunct w:val="0"/>
        <w:autoSpaceDE w:val="0"/>
        <w:autoSpaceDN w:val="0"/>
        <w:adjustRightInd w:val="0"/>
        <w:spacing w:line="360" w:lineRule="auto"/>
        <w:textAlignment w:val="baseline"/>
        <w:rPr>
          <w:rFonts w:ascii="Arial" w:hAnsi="Arial"/>
          <w:sz w:val="20"/>
          <w:szCs w:val="20"/>
          <w:lang w:val="en-US"/>
        </w:rPr>
      </w:pPr>
      <w:r w:rsidRPr="00F64B7A">
        <w:rPr>
          <w:rFonts w:ascii="Arial" w:hAnsi="Arial" w:cs="Arial"/>
          <w:sz w:val="20"/>
          <w:szCs w:val="20"/>
        </w:rPr>
        <w:t>Desirable – ability to generate standard gas atmospheres from inorganic liquids in particular mercuric chloride</w:t>
      </w:r>
      <w:r w:rsidR="008B06FB">
        <w:rPr>
          <w:rFonts w:ascii="Arial" w:hAnsi="Arial" w:cs="Arial"/>
          <w:sz w:val="20"/>
          <w:szCs w:val="20"/>
        </w:rPr>
        <w:t xml:space="preserve"> solution</w:t>
      </w:r>
      <w:bookmarkStart w:id="0" w:name="_GoBack"/>
      <w:bookmarkEnd w:id="0"/>
      <w:r w:rsidRPr="00F64B7A">
        <w:rPr>
          <w:rFonts w:ascii="Arial" w:hAnsi="Arial" w:cs="Arial"/>
          <w:sz w:val="20"/>
          <w:szCs w:val="20"/>
        </w:rPr>
        <w:t xml:space="preserve"> </w:t>
      </w:r>
    </w:p>
    <w:p w:rsidR="005D0343" w:rsidRPr="005D0343" w:rsidRDefault="005D0343" w:rsidP="005D0343">
      <w:pPr>
        <w:pStyle w:val="Header"/>
        <w:tabs>
          <w:tab w:val="clear" w:pos="4153"/>
          <w:tab w:val="clear" w:pos="8306"/>
          <w:tab w:val="left" w:pos="720"/>
        </w:tabs>
        <w:jc w:val="both"/>
        <w:rPr>
          <w:rFonts w:cs="Arial"/>
          <w:i/>
          <w:iCs/>
          <w:sz w:val="20"/>
          <w:szCs w:val="20"/>
        </w:rPr>
      </w:pPr>
    </w:p>
    <w:p w:rsidR="005D0343" w:rsidRDefault="005D0343" w:rsidP="002A1F5D">
      <w:pPr>
        <w:pStyle w:val="Header"/>
        <w:tabs>
          <w:tab w:val="clear" w:pos="4153"/>
          <w:tab w:val="clear" w:pos="8306"/>
          <w:tab w:val="left" w:pos="720"/>
        </w:tabs>
        <w:jc w:val="both"/>
        <w:rPr>
          <w:rFonts w:cs="Arial"/>
          <w:b/>
          <w:iCs/>
          <w:sz w:val="20"/>
          <w:szCs w:val="20"/>
        </w:rPr>
      </w:pPr>
    </w:p>
    <w:p w:rsidR="00A944C8" w:rsidRDefault="00C26308" w:rsidP="00852DE8">
      <w:pPr>
        <w:pStyle w:val="Header"/>
        <w:tabs>
          <w:tab w:val="clear" w:pos="4153"/>
          <w:tab w:val="clear" w:pos="8306"/>
          <w:tab w:val="left" w:pos="720"/>
        </w:tabs>
        <w:jc w:val="both"/>
        <w:rPr>
          <w:rFonts w:cs="Arial"/>
          <w:iCs/>
          <w:sz w:val="20"/>
          <w:szCs w:val="20"/>
        </w:rPr>
      </w:pPr>
      <w:proofErr w:type="gramStart"/>
      <w:r w:rsidRPr="00B378CC">
        <w:rPr>
          <w:rFonts w:cs="Arial"/>
          <w:b/>
          <w:iCs/>
          <w:sz w:val="20"/>
          <w:szCs w:val="20"/>
        </w:rPr>
        <w:t>Installation</w:t>
      </w:r>
      <w:r w:rsidR="00B378CC" w:rsidRPr="00B378CC">
        <w:rPr>
          <w:rFonts w:cs="Arial"/>
          <w:b/>
          <w:iCs/>
          <w:sz w:val="20"/>
          <w:szCs w:val="20"/>
        </w:rPr>
        <w:t>, Commissioning and Training</w:t>
      </w:r>
      <w:r w:rsidR="009F1158">
        <w:rPr>
          <w:rFonts w:cs="Arial"/>
          <w:b/>
          <w:iCs/>
          <w:sz w:val="20"/>
          <w:szCs w:val="20"/>
        </w:rPr>
        <w:t>.</w:t>
      </w:r>
      <w:proofErr w:type="gramEnd"/>
      <w:r w:rsidR="00B378CC" w:rsidRPr="00B378CC">
        <w:rPr>
          <w:rFonts w:cs="Arial"/>
          <w:iCs/>
          <w:sz w:val="20"/>
          <w:szCs w:val="20"/>
        </w:rPr>
        <w:t xml:space="preserve"> </w:t>
      </w:r>
      <w:r w:rsidR="00B378CC">
        <w:rPr>
          <w:rFonts w:cs="Arial"/>
          <w:iCs/>
          <w:sz w:val="20"/>
          <w:szCs w:val="20"/>
        </w:rPr>
        <w:t xml:space="preserve"> Tender to include</w:t>
      </w:r>
      <w:r w:rsidR="00A32728">
        <w:rPr>
          <w:rFonts w:cs="Arial"/>
          <w:iCs/>
          <w:sz w:val="20"/>
          <w:szCs w:val="20"/>
        </w:rPr>
        <w:t xml:space="preserve"> </w:t>
      </w:r>
      <w:r w:rsidR="00BA4234">
        <w:rPr>
          <w:rFonts w:cs="Arial"/>
          <w:iCs/>
          <w:sz w:val="20"/>
          <w:szCs w:val="20"/>
        </w:rPr>
        <w:t xml:space="preserve">itemised </w:t>
      </w:r>
      <w:r w:rsidR="00A32728">
        <w:rPr>
          <w:rFonts w:cs="Arial"/>
          <w:iCs/>
          <w:sz w:val="20"/>
          <w:szCs w:val="20"/>
        </w:rPr>
        <w:t>delivery,</w:t>
      </w:r>
      <w:r w:rsidR="00B378CC">
        <w:rPr>
          <w:rFonts w:cs="Arial"/>
          <w:iCs/>
          <w:sz w:val="20"/>
          <w:szCs w:val="20"/>
        </w:rPr>
        <w:t xml:space="preserve"> installation, </w:t>
      </w:r>
      <w:r w:rsidR="00BF6F51">
        <w:rPr>
          <w:rFonts w:cs="Arial"/>
          <w:iCs/>
          <w:sz w:val="20"/>
          <w:szCs w:val="20"/>
        </w:rPr>
        <w:t xml:space="preserve">and commissioning </w:t>
      </w:r>
      <w:r w:rsidR="00BA4234">
        <w:rPr>
          <w:rFonts w:cs="Arial"/>
          <w:iCs/>
          <w:sz w:val="20"/>
          <w:szCs w:val="20"/>
        </w:rPr>
        <w:t>costs for</w:t>
      </w:r>
      <w:r w:rsidRPr="00B378CC">
        <w:rPr>
          <w:rFonts w:cs="Arial"/>
          <w:iCs/>
          <w:sz w:val="20"/>
          <w:szCs w:val="20"/>
        </w:rPr>
        <w:t xml:space="preserve"> </w:t>
      </w:r>
      <w:r w:rsidR="00BF6F51">
        <w:rPr>
          <w:rFonts w:cs="Arial"/>
          <w:iCs/>
          <w:sz w:val="20"/>
          <w:szCs w:val="20"/>
        </w:rPr>
        <w:t xml:space="preserve">the </w:t>
      </w:r>
      <w:r w:rsidRPr="00B378CC">
        <w:rPr>
          <w:rFonts w:cs="Arial"/>
          <w:iCs/>
          <w:sz w:val="20"/>
          <w:szCs w:val="20"/>
        </w:rPr>
        <w:t>HSL Buxton</w:t>
      </w:r>
      <w:r w:rsidR="00A32728">
        <w:rPr>
          <w:rFonts w:cs="Arial"/>
          <w:iCs/>
          <w:sz w:val="20"/>
          <w:szCs w:val="20"/>
        </w:rPr>
        <w:t xml:space="preserve"> </w:t>
      </w:r>
      <w:r w:rsidR="00BF6F51">
        <w:rPr>
          <w:rFonts w:cs="Arial"/>
          <w:iCs/>
          <w:sz w:val="20"/>
          <w:szCs w:val="20"/>
        </w:rPr>
        <w:t xml:space="preserve">site </w:t>
      </w:r>
      <w:r w:rsidR="00A32728">
        <w:rPr>
          <w:rFonts w:cs="Arial"/>
          <w:iCs/>
          <w:sz w:val="20"/>
          <w:szCs w:val="20"/>
        </w:rPr>
        <w:t xml:space="preserve">and </w:t>
      </w:r>
      <w:r w:rsidR="00BF6F51">
        <w:rPr>
          <w:rFonts w:cs="Arial"/>
          <w:iCs/>
          <w:sz w:val="20"/>
          <w:szCs w:val="20"/>
        </w:rPr>
        <w:t xml:space="preserve">provision of </w:t>
      </w:r>
      <w:r w:rsidR="00A32728">
        <w:rPr>
          <w:rFonts w:cs="Arial"/>
          <w:iCs/>
          <w:sz w:val="20"/>
          <w:szCs w:val="20"/>
        </w:rPr>
        <w:t>on-site training</w:t>
      </w:r>
      <w:r w:rsidR="00BF6F51">
        <w:rPr>
          <w:rFonts w:cs="Arial"/>
          <w:iCs/>
          <w:sz w:val="20"/>
          <w:szCs w:val="20"/>
        </w:rPr>
        <w:t xml:space="preserve"> </w:t>
      </w:r>
      <w:r w:rsidR="00F50FF5">
        <w:rPr>
          <w:rFonts w:cs="Arial"/>
          <w:iCs/>
          <w:sz w:val="20"/>
          <w:szCs w:val="20"/>
        </w:rPr>
        <w:t xml:space="preserve">of 3-4 staff </w:t>
      </w:r>
      <w:r w:rsidR="00BF6F51">
        <w:rPr>
          <w:rFonts w:cs="Arial"/>
          <w:iCs/>
          <w:sz w:val="20"/>
          <w:szCs w:val="20"/>
        </w:rPr>
        <w:t>in the use of the new system.</w:t>
      </w:r>
    </w:p>
    <w:p w:rsidR="00A32728" w:rsidRDefault="00A32728" w:rsidP="00852DE8">
      <w:pPr>
        <w:pStyle w:val="Header"/>
        <w:tabs>
          <w:tab w:val="clear" w:pos="4153"/>
          <w:tab w:val="clear" w:pos="8306"/>
          <w:tab w:val="left" w:pos="720"/>
        </w:tabs>
        <w:jc w:val="both"/>
        <w:rPr>
          <w:rFonts w:cs="Arial"/>
          <w:iCs/>
          <w:sz w:val="20"/>
          <w:szCs w:val="20"/>
        </w:rPr>
      </w:pPr>
    </w:p>
    <w:p w:rsidR="00A32728" w:rsidRDefault="00A32728" w:rsidP="00852DE8">
      <w:pPr>
        <w:pStyle w:val="Header"/>
        <w:tabs>
          <w:tab w:val="clear" w:pos="4153"/>
          <w:tab w:val="clear" w:pos="8306"/>
          <w:tab w:val="left" w:pos="720"/>
        </w:tabs>
        <w:jc w:val="both"/>
        <w:rPr>
          <w:rFonts w:cs="Arial"/>
          <w:iCs/>
          <w:sz w:val="20"/>
          <w:szCs w:val="20"/>
        </w:rPr>
      </w:pPr>
      <w:proofErr w:type="gramStart"/>
      <w:r w:rsidRPr="00A32728">
        <w:rPr>
          <w:rFonts w:cs="Arial"/>
          <w:b/>
          <w:iCs/>
          <w:sz w:val="20"/>
          <w:szCs w:val="20"/>
        </w:rPr>
        <w:t>Warranty</w:t>
      </w:r>
      <w:r w:rsidR="009F1158">
        <w:rPr>
          <w:rFonts w:cs="Arial"/>
          <w:b/>
          <w:iCs/>
          <w:sz w:val="20"/>
          <w:szCs w:val="20"/>
        </w:rPr>
        <w:t>.</w:t>
      </w:r>
      <w:proofErr w:type="gramEnd"/>
      <w:r w:rsidR="009F1158">
        <w:rPr>
          <w:rFonts w:cs="Arial"/>
          <w:b/>
          <w:iCs/>
          <w:sz w:val="20"/>
          <w:szCs w:val="20"/>
        </w:rPr>
        <w:t xml:space="preserve"> </w:t>
      </w:r>
      <w:r>
        <w:rPr>
          <w:rFonts w:cs="Arial"/>
          <w:b/>
          <w:iCs/>
          <w:sz w:val="20"/>
          <w:szCs w:val="20"/>
        </w:rPr>
        <w:t xml:space="preserve"> </w:t>
      </w:r>
      <w:proofErr w:type="gramStart"/>
      <w:r w:rsidR="009F1158">
        <w:rPr>
          <w:rFonts w:cs="Arial"/>
          <w:iCs/>
          <w:sz w:val="20"/>
          <w:szCs w:val="20"/>
        </w:rPr>
        <w:t>C</w:t>
      </w:r>
      <w:r>
        <w:rPr>
          <w:rFonts w:cs="Arial"/>
          <w:iCs/>
          <w:sz w:val="20"/>
          <w:szCs w:val="20"/>
        </w:rPr>
        <w:t>ustomary warranty or extended warranty to be offered.</w:t>
      </w:r>
      <w:proofErr w:type="gramEnd"/>
      <w:r>
        <w:rPr>
          <w:rFonts w:cs="Arial"/>
          <w:iCs/>
          <w:sz w:val="20"/>
          <w:szCs w:val="20"/>
        </w:rPr>
        <w:t xml:space="preserve"> HSL would like to a achieve 24 month warranty period as standard for the instrument. </w:t>
      </w:r>
    </w:p>
    <w:p w:rsidR="008A13F1" w:rsidRDefault="008A13F1" w:rsidP="00852DE8">
      <w:pPr>
        <w:pStyle w:val="Header"/>
        <w:tabs>
          <w:tab w:val="clear" w:pos="4153"/>
          <w:tab w:val="clear" w:pos="8306"/>
          <w:tab w:val="left" w:pos="720"/>
        </w:tabs>
        <w:jc w:val="both"/>
        <w:rPr>
          <w:rFonts w:cs="Arial"/>
          <w:b/>
          <w:iCs/>
          <w:sz w:val="20"/>
          <w:szCs w:val="20"/>
        </w:rPr>
      </w:pPr>
    </w:p>
    <w:p w:rsidR="005F1C3C" w:rsidRDefault="005F1C3C" w:rsidP="00852DE8">
      <w:pPr>
        <w:pStyle w:val="Header"/>
        <w:tabs>
          <w:tab w:val="clear" w:pos="4153"/>
          <w:tab w:val="clear" w:pos="8306"/>
          <w:tab w:val="left" w:pos="720"/>
        </w:tabs>
        <w:jc w:val="both"/>
        <w:rPr>
          <w:rFonts w:cs="Arial"/>
          <w:iCs/>
          <w:sz w:val="20"/>
          <w:szCs w:val="20"/>
        </w:rPr>
      </w:pPr>
      <w:proofErr w:type="gramStart"/>
      <w:r>
        <w:rPr>
          <w:rFonts w:cs="Arial"/>
          <w:b/>
          <w:iCs/>
          <w:sz w:val="20"/>
          <w:szCs w:val="20"/>
        </w:rPr>
        <w:t>Other Services.</w:t>
      </w:r>
      <w:proofErr w:type="gramEnd"/>
    </w:p>
    <w:p w:rsidR="005F1C3C" w:rsidRDefault="005F1C3C" w:rsidP="00852DE8">
      <w:pPr>
        <w:pStyle w:val="Header"/>
        <w:tabs>
          <w:tab w:val="clear" w:pos="4153"/>
          <w:tab w:val="clear" w:pos="8306"/>
          <w:tab w:val="left" w:pos="720"/>
        </w:tabs>
        <w:jc w:val="both"/>
        <w:rPr>
          <w:rFonts w:cs="Arial"/>
          <w:iCs/>
          <w:sz w:val="20"/>
          <w:szCs w:val="20"/>
        </w:rPr>
      </w:pPr>
      <w:r>
        <w:rPr>
          <w:rFonts w:cs="Arial"/>
          <w:iCs/>
          <w:sz w:val="20"/>
          <w:szCs w:val="20"/>
        </w:rPr>
        <w:t>We would also like to look at preventative maintenance and</w:t>
      </w:r>
      <w:r w:rsidR="00936ED1">
        <w:rPr>
          <w:rFonts w:cs="Arial"/>
          <w:iCs/>
          <w:sz w:val="20"/>
          <w:szCs w:val="20"/>
        </w:rPr>
        <w:t xml:space="preserve"> / or</w:t>
      </w:r>
      <w:r>
        <w:rPr>
          <w:rFonts w:cs="Arial"/>
          <w:iCs/>
          <w:sz w:val="20"/>
          <w:szCs w:val="20"/>
        </w:rPr>
        <w:t xml:space="preserve"> calibration services </w:t>
      </w:r>
    </w:p>
    <w:p w:rsidR="005F1C3C" w:rsidRPr="00A32728" w:rsidRDefault="005F1C3C" w:rsidP="005F1C3C">
      <w:pPr>
        <w:pStyle w:val="Header"/>
        <w:tabs>
          <w:tab w:val="clear" w:pos="4153"/>
          <w:tab w:val="clear" w:pos="8306"/>
          <w:tab w:val="left" w:pos="720"/>
        </w:tabs>
        <w:jc w:val="both"/>
        <w:rPr>
          <w:rFonts w:cs="Arial"/>
          <w:iCs/>
          <w:sz w:val="20"/>
          <w:szCs w:val="20"/>
        </w:rPr>
      </w:pPr>
    </w:p>
    <w:p w:rsidR="00ED6E54" w:rsidRPr="008A13F1" w:rsidRDefault="00ED6E54" w:rsidP="00760D21">
      <w:pPr>
        <w:rPr>
          <w:rFonts w:ascii="Arial" w:hAnsi="Arial" w:cs="Arial"/>
          <w:strike/>
          <w:noProof/>
          <w:sz w:val="20"/>
          <w:szCs w:val="20"/>
        </w:rPr>
      </w:pPr>
    </w:p>
    <w:sectPr w:rsidR="00ED6E54" w:rsidRPr="008A13F1" w:rsidSect="008706AF">
      <w:headerReference w:type="default" r:id="rId8"/>
      <w:footerReference w:type="default" r:id="rId9"/>
      <w:pgSz w:w="11906" w:h="16838"/>
      <w:pgMar w:top="1440" w:right="1440" w:bottom="1440"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EEB" w:rsidRDefault="00D36EEB">
      <w:r>
        <w:separator/>
      </w:r>
    </w:p>
  </w:endnote>
  <w:endnote w:type="continuationSeparator" w:id="0">
    <w:p w:rsidR="00D36EEB" w:rsidRDefault="00D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Pr="00B00A48" w:rsidRDefault="0091690B">
    <w:pPr>
      <w:pStyle w:val="Footer"/>
      <w:rPr>
        <w:sz w:val="16"/>
        <w:szCs w:val="16"/>
      </w:rPr>
    </w:pPr>
    <w:r>
      <w:rPr>
        <w:sz w:val="16"/>
        <w:szCs w:val="16"/>
      </w:rPr>
      <w:t>1.11.1.40.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EEB" w:rsidRDefault="00D36EEB">
      <w:r>
        <w:separator/>
      </w:r>
    </w:p>
  </w:footnote>
  <w:footnote w:type="continuationSeparator" w:id="0">
    <w:p w:rsidR="00D36EEB" w:rsidRDefault="00D3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CA1000"/>
    <w:multiLevelType w:val="hybridMultilevel"/>
    <w:tmpl w:val="558C409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0996420"/>
    <w:multiLevelType w:val="hybridMultilevel"/>
    <w:tmpl w:val="D002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43880861"/>
    <w:multiLevelType w:val="multilevel"/>
    <w:tmpl w:val="B5D43CD6"/>
    <w:lvl w:ilvl="0">
      <w:start w:val="5"/>
      <w:numFmt w:val="decimal"/>
      <w:lvlText w:val="%1"/>
      <w:lvlJc w:val="left"/>
      <w:pPr>
        <w:ind w:left="720" w:hanging="360"/>
      </w:pPr>
      <w:rPr>
        <w:rFonts w:hint="default"/>
        <w:b w:val="0"/>
        <w:i/>
      </w:rPr>
    </w:lvl>
    <w:lvl w:ilvl="1">
      <w:start w:val="1"/>
      <w:numFmt w:val="decimal"/>
      <w:isLgl/>
      <w:lvlText w:val="%1.%2."/>
      <w:lvlJc w:val="left"/>
      <w:pPr>
        <w:ind w:left="720" w:hanging="360"/>
      </w:pPr>
      <w:rPr>
        <w:rFonts w:cs="Arial" w:hint="default"/>
        <w:i/>
      </w:rPr>
    </w:lvl>
    <w:lvl w:ilvl="2">
      <w:start w:val="1"/>
      <w:numFmt w:val="decimal"/>
      <w:isLgl/>
      <w:lvlText w:val="%1.%2.%3."/>
      <w:lvlJc w:val="left"/>
      <w:pPr>
        <w:ind w:left="1080" w:hanging="720"/>
      </w:pPr>
      <w:rPr>
        <w:rFonts w:cs="Arial" w:hint="default"/>
        <w:i/>
      </w:rPr>
    </w:lvl>
    <w:lvl w:ilvl="3">
      <w:start w:val="1"/>
      <w:numFmt w:val="decimal"/>
      <w:isLgl/>
      <w:lvlText w:val="%1.%2.%3.%4."/>
      <w:lvlJc w:val="left"/>
      <w:pPr>
        <w:ind w:left="1080" w:hanging="720"/>
      </w:pPr>
      <w:rPr>
        <w:rFonts w:cs="Arial" w:hint="default"/>
        <w:i/>
      </w:rPr>
    </w:lvl>
    <w:lvl w:ilvl="4">
      <w:start w:val="1"/>
      <w:numFmt w:val="decimal"/>
      <w:isLgl/>
      <w:lvlText w:val="%1.%2.%3.%4.%5."/>
      <w:lvlJc w:val="left"/>
      <w:pPr>
        <w:ind w:left="1440" w:hanging="1080"/>
      </w:pPr>
      <w:rPr>
        <w:rFonts w:cs="Arial" w:hint="default"/>
        <w:i/>
      </w:rPr>
    </w:lvl>
    <w:lvl w:ilvl="5">
      <w:start w:val="1"/>
      <w:numFmt w:val="decimal"/>
      <w:isLgl/>
      <w:lvlText w:val="%1.%2.%3.%4.%5.%6."/>
      <w:lvlJc w:val="left"/>
      <w:pPr>
        <w:ind w:left="1440" w:hanging="1080"/>
      </w:pPr>
      <w:rPr>
        <w:rFonts w:cs="Arial" w:hint="default"/>
        <w:i/>
      </w:rPr>
    </w:lvl>
    <w:lvl w:ilvl="6">
      <w:start w:val="1"/>
      <w:numFmt w:val="decimal"/>
      <w:isLgl/>
      <w:lvlText w:val="%1.%2.%3.%4.%5.%6.%7."/>
      <w:lvlJc w:val="left"/>
      <w:pPr>
        <w:ind w:left="1800" w:hanging="1440"/>
      </w:pPr>
      <w:rPr>
        <w:rFonts w:cs="Arial" w:hint="default"/>
        <w:i/>
      </w:rPr>
    </w:lvl>
    <w:lvl w:ilvl="7">
      <w:start w:val="1"/>
      <w:numFmt w:val="decimal"/>
      <w:isLgl/>
      <w:lvlText w:val="%1.%2.%3.%4.%5.%6.%7.%8."/>
      <w:lvlJc w:val="left"/>
      <w:pPr>
        <w:ind w:left="1800" w:hanging="1440"/>
      </w:pPr>
      <w:rPr>
        <w:rFonts w:cs="Arial" w:hint="default"/>
        <w:i/>
      </w:rPr>
    </w:lvl>
    <w:lvl w:ilvl="8">
      <w:start w:val="1"/>
      <w:numFmt w:val="decimal"/>
      <w:isLgl/>
      <w:lvlText w:val="%1.%2.%3.%4.%5.%6.%7.%8.%9."/>
      <w:lvlJc w:val="left"/>
      <w:pPr>
        <w:ind w:left="2160" w:hanging="1800"/>
      </w:pPr>
      <w:rPr>
        <w:rFonts w:cs="Arial" w:hint="default"/>
        <w:i/>
      </w:rPr>
    </w:lvl>
  </w:abstractNum>
  <w:abstractNum w:abstractNumId="18">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9">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3">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8">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2">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3">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4">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5">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9">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3"/>
  </w:num>
  <w:num w:numId="2">
    <w:abstractNumId w:val="30"/>
  </w:num>
  <w:num w:numId="3">
    <w:abstractNumId w:val="19"/>
  </w:num>
  <w:num w:numId="4">
    <w:abstractNumId w:val="12"/>
  </w:num>
  <w:num w:numId="5">
    <w:abstractNumId w:val="7"/>
  </w:num>
  <w:num w:numId="6">
    <w:abstractNumId w:val="31"/>
  </w:num>
  <w:num w:numId="7">
    <w:abstractNumId w:val="5"/>
  </w:num>
  <w:num w:numId="8">
    <w:abstractNumId w:val="10"/>
  </w:num>
  <w:num w:numId="9">
    <w:abstractNumId w:val="33"/>
  </w:num>
  <w:num w:numId="10">
    <w:abstractNumId w:val="2"/>
  </w:num>
  <w:num w:numId="11">
    <w:abstractNumId w:val="21"/>
  </w:num>
  <w:num w:numId="12">
    <w:abstractNumId w:val="24"/>
  </w:num>
  <w:num w:numId="13">
    <w:abstractNumId w:val="35"/>
  </w:num>
  <w:num w:numId="14">
    <w:abstractNumId w:val="1"/>
  </w:num>
  <w:num w:numId="15">
    <w:abstractNumId w:val="6"/>
  </w:num>
  <w:num w:numId="16">
    <w:abstractNumId w:val="32"/>
  </w:num>
  <w:num w:numId="17">
    <w:abstractNumId w:val="4"/>
  </w:num>
  <w:num w:numId="18">
    <w:abstractNumId w:val="39"/>
  </w:num>
  <w:num w:numId="19">
    <w:abstractNumId w:val="22"/>
  </w:num>
  <w:num w:numId="20">
    <w:abstractNumId w:val="9"/>
  </w:num>
  <w:num w:numId="21">
    <w:abstractNumId w:val="27"/>
  </w:num>
  <w:num w:numId="22">
    <w:abstractNumId w:val="18"/>
  </w:num>
  <w:num w:numId="23">
    <w:abstractNumId w:val="0"/>
  </w:num>
  <w:num w:numId="24">
    <w:abstractNumId w:val="38"/>
  </w:num>
  <w:num w:numId="25">
    <w:abstractNumId w:val="26"/>
  </w:num>
  <w:num w:numId="26">
    <w:abstractNumId w:val="16"/>
  </w:num>
  <w:num w:numId="27">
    <w:abstractNumId w:val="25"/>
  </w:num>
  <w:num w:numId="28">
    <w:abstractNumId w:val="11"/>
  </w:num>
  <w:num w:numId="29">
    <w:abstractNumId w:val="36"/>
  </w:num>
  <w:num w:numId="30">
    <w:abstractNumId w:val="28"/>
  </w:num>
  <w:num w:numId="31">
    <w:abstractNumId w:val="34"/>
  </w:num>
  <w:num w:numId="32">
    <w:abstractNumId w:val="20"/>
  </w:num>
  <w:num w:numId="33">
    <w:abstractNumId w:val="29"/>
  </w:num>
  <w:num w:numId="34">
    <w:abstractNumId w:val="13"/>
  </w:num>
  <w:num w:numId="35">
    <w:abstractNumId w:val="37"/>
  </w:num>
  <w:num w:numId="36">
    <w:abstractNumId w:val="14"/>
  </w:num>
  <w:num w:numId="37">
    <w:abstractNumId w:val="15"/>
  </w:num>
  <w:num w:numId="38">
    <w:abstractNumId w:val="17"/>
  </w:num>
  <w:num w:numId="39">
    <w:abstractNumId w:val="3"/>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30BA9"/>
    <w:rsid w:val="00037871"/>
    <w:rsid w:val="00050A84"/>
    <w:rsid w:val="00075ACD"/>
    <w:rsid w:val="0009649F"/>
    <w:rsid w:val="000A332E"/>
    <w:rsid w:val="000A413E"/>
    <w:rsid w:val="000A6CB0"/>
    <w:rsid w:val="000B0ACA"/>
    <w:rsid w:val="000B230D"/>
    <w:rsid w:val="000B5BC4"/>
    <w:rsid w:val="000E3903"/>
    <w:rsid w:val="000F4E95"/>
    <w:rsid w:val="00102AB3"/>
    <w:rsid w:val="001313E1"/>
    <w:rsid w:val="00140BF8"/>
    <w:rsid w:val="00143C22"/>
    <w:rsid w:val="00146917"/>
    <w:rsid w:val="00153196"/>
    <w:rsid w:val="001603C3"/>
    <w:rsid w:val="00166DA3"/>
    <w:rsid w:val="0018118A"/>
    <w:rsid w:val="00191F34"/>
    <w:rsid w:val="001945B9"/>
    <w:rsid w:val="001A37E9"/>
    <w:rsid w:val="001A415E"/>
    <w:rsid w:val="001B44CF"/>
    <w:rsid w:val="001B4761"/>
    <w:rsid w:val="001C1C8E"/>
    <w:rsid w:val="001C288A"/>
    <w:rsid w:val="001C5982"/>
    <w:rsid w:val="001D317B"/>
    <w:rsid w:val="001E2AB4"/>
    <w:rsid w:val="00224713"/>
    <w:rsid w:val="00230F18"/>
    <w:rsid w:val="00235E6E"/>
    <w:rsid w:val="0023602E"/>
    <w:rsid w:val="00251EE4"/>
    <w:rsid w:val="0027493E"/>
    <w:rsid w:val="002823E5"/>
    <w:rsid w:val="00282DC6"/>
    <w:rsid w:val="00297412"/>
    <w:rsid w:val="002A0440"/>
    <w:rsid w:val="002A074D"/>
    <w:rsid w:val="002A1F5D"/>
    <w:rsid w:val="002C1076"/>
    <w:rsid w:val="002C66F2"/>
    <w:rsid w:val="002D04DB"/>
    <w:rsid w:val="002D6711"/>
    <w:rsid w:val="002D6D15"/>
    <w:rsid w:val="002E0BB4"/>
    <w:rsid w:val="002E1FD5"/>
    <w:rsid w:val="002E7122"/>
    <w:rsid w:val="002F77BA"/>
    <w:rsid w:val="00302E03"/>
    <w:rsid w:val="00316FAD"/>
    <w:rsid w:val="00320939"/>
    <w:rsid w:val="00327F06"/>
    <w:rsid w:val="00332B34"/>
    <w:rsid w:val="003375F2"/>
    <w:rsid w:val="003475C1"/>
    <w:rsid w:val="003479AF"/>
    <w:rsid w:val="003529B0"/>
    <w:rsid w:val="003550BD"/>
    <w:rsid w:val="003702F3"/>
    <w:rsid w:val="00370B35"/>
    <w:rsid w:val="0037169A"/>
    <w:rsid w:val="00380DA2"/>
    <w:rsid w:val="00381B5A"/>
    <w:rsid w:val="0038377E"/>
    <w:rsid w:val="0038451B"/>
    <w:rsid w:val="0039208F"/>
    <w:rsid w:val="003928AE"/>
    <w:rsid w:val="003932F6"/>
    <w:rsid w:val="003950BE"/>
    <w:rsid w:val="003C2FD2"/>
    <w:rsid w:val="003D04E5"/>
    <w:rsid w:val="003D3B9D"/>
    <w:rsid w:val="003F5F1B"/>
    <w:rsid w:val="003F62F9"/>
    <w:rsid w:val="0040363D"/>
    <w:rsid w:val="004123BD"/>
    <w:rsid w:val="0041496A"/>
    <w:rsid w:val="0042427A"/>
    <w:rsid w:val="00433E81"/>
    <w:rsid w:val="004738E2"/>
    <w:rsid w:val="0048655B"/>
    <w:rsid w:val="00493353"/>
    <w:rsid w:val="004956F0"/>
    <w:rsid w:val="004A5A00"/>
    <w:rsid w:val="004A7CE9"/>
    <w:rsid w:val="004B4E96"/>
    <w:rsid w:val="004B5376"/>
    <w:rsid w:val="004B76E3"/>
    <w:rsid w:val="004D2AB6"/>
    <w:rsid w:val="004D7359"/>
    <w:rsid w:val="004E3544"/>
    <w:rsid w:val="004F2EA1"/>
    <w:rsid w:val="004F48C6"/>
    <w:rsid w:val="004F4ABD"/>
    <w:rsid w:val="004F59A6"/>
    <w:rsid w:val="00501BE7"/>
    <w:rsid w:val="00504AA9"/>
    <w:rsid w:val="005264AF"/>
    <w:rsid w:val="00540841"/>
    <w:rsid w:val="00540D94"/>
    <w:rsid w:val="00543BA0"/>
    <w:rsid w:val="00555EDA"/>
    <w:rsid w:val="0055699F"/>
    <w:rsid w:val="0056032F"/>
    <w:rsid w:val="005614EC"/>
    <w:rsid w:val="00563591"/>
    <w:rsid w:val="00564F85"/>
    <w:rsid w:val="005719E1"/>
    <w:rsid w:val="005752BB"/>
    <w:rsid w:val="00586546"/>
    <w:rsid w:val="00590A95"/>
    <w:rsid w:val="005A0684"/>
    <w:rsid w:val="005A3E46"/>
    <w:rsid w:val="005A6C36"/>
    <w:rsid w:val="005B56D6"/>
    <w:rsid w:val="005B5BC7"/>
    <w:rsid w:val="005D0343"/>
    <w:rsid w:val="005D0E4E"/>
    <w:rsid w:val="005D19DA"/>
    <w:rsid w:val="005D5D4C"/>
    <w:rsid w:val="005F1C3C"/>
    <w:rsid w:val="005F4D43"/>
    <w:rsid w:val="00601F0B"/>
    <w:rsid w:val="00607B2C"/>
    <w:rsid w:val="00625269"/>
    <w:rsid w:val="00626E4F"/>
    <w:rsid w:val="006468DB"/>
    <w:rsid w:val="00656218"/>
    <w:rsid w:val="00657238"/>
    <w:rsid w:val="00660D3B"/>
    <w:rsid w:val="006803EA"/>
    <w:rsid w:val="00680E7B"/>
    <w:rsid w:val="006B0F76"/>
    <w:rsid w:val="006B4673"/>
    <w:rsid w:val="006B6EEC"/>
    <w:rsid w:val="006B7886"/>
    <w:rsid w:val="006C0D43"/>
    <w:rsid w:val="006E0FEB"/>
    <w:rsid w:val="006E1228"/>
    <w:rsid w:val="006E2E4F"/>
    <w:rsid w:val="006E7049"/>
    <w:rsid w:val="006F4100"/>
    <w:rsid w:val="0070111E"/>
    <w:rsid w:val="007260FF"/>
    <w:rsid w:val="0073193C"/>
    <w:rsid w:val="007359E9"/>
    <w:rsid w:val="007521F8"/>
    <w:rsid w:val="00760D21"/>
    <w:rsid w:val="00761C21"/>
    <w:rsid w:val="007801BC"/>
    <w:rsid w:val="007931E8"/>
    <w:rsid w:val="007B2738"/>
    <w:rsid w:val="007B48D3"/>
    <w:rsid w:val="007B74D4"/>
    <w:rsid w:val="007D5EB6"/>
    <w:rsid w:val="007D6A9E"/>
    <w:rsid w:val="007E496A"/>
    <w:rsid w:val="007E5BFB"/>
    <w:rsid w:val="00801BC7"/>
    <w:rsid w:val="00803CC9"/>
    <w:rsid w:val="00804CD3"/>
    <w:rsid w:val="00804FF3"/>
    <w:rsid w:val="00805BD3"/>
    <w:rsid w:val="0080623A"/>
    <w:rsid w:val="00806844"/>
    <w:rsid w:val="00814969"/>
    <w:rsid w:val="00814ECE"/>
    <w:rsid w:val="00815155"/>
    <w:rsid w:val="00816DF4"/>
    <w:rsid w:val="008273F1"/>
    <w:rsid w:val="00831657"/>
    <w:rsid w:val="00841192"/>
    <w:rsid w:val="00852CAA"/>
    <w:rsid w:val="00852DE8"/>
    <w:rsid w:val="0085586B"/>
    <w:rsid w:val="00863048"/>
    <w:rsid w:val="008706AF"/>
    <w:rsid w:val="00873314"/>
    <w:rsid w:val="008812D0"/>
    <w:rsid w:val="008A13F1"/>
    <w:rsid w:val="008A737A"/>
    <w:rsid w:val="008B06FB"/>
    <w:rsid w:val="008C1420"/>
    <w:rsid w:val="008F1D6B"/>
    <w:rsid w:val="008F7DFC"/>
    <w:rsid w:val="0090754D"/>
    <w:rsid w:val="00910C9C"/>
    <w:rsid w:val="00913BEE"/>
    <w:rsid w:val="0091690B"/>
    <w:rsid w:val="0092162E"/>
    <w:rsid w:val="009230BC"/>
    <w:rsid w:val="00927C52"/>
    <w:rsid w:val="00933D5B"/>
    <w:rsid w:val="00936ED1"/>
    <w:rsid w:val="009603BA"/>
    <w:rsid w:val="009758FB"/>
    <w:rsid w:val="00986794"/>
    <w:rsid w:val="009879B8"/>
    <w:rsid w:val="00996D41"/>
    <w:rsid w:val="009A1010"/>
    <w:rsid w:val="009A5C70"/>
    <w:rsid w:val="009B4EDB"/>
    <w:rsid w:val="009C0558"/>
    <w:rsid w:val="009C3AA3"/>
    <w:rsid w:val="009C79CC"/>
    <w:rsid w:val="009D244F"/>
    <w:rsid w:val="009D7AA6"/>
    <w:rsid w:val="009E13DB"/>
    <w:rsid w:val="009F1158"/>
    <w:rsid w:val="00A10A56"/>
    <w:rsid w:val="00A11677"/>
    <w:rsid w:val="00A12DF0"/>
    <w:rsid w:val="00A2520B"/>
    <w:rsid w:val="00A307CC"/>
    <w:rsid w:val="00A32728"/>
    <w:rsid w:val="00A404E2"/>
    <w:rsid w:val="00A4480B"/>
    <w:rsid w:val="00A536AD"/>
    <w:rsid w:val="00A5627E"/>
    <w:rsid w:val="00A61C32"/>
    <w:rsid w:val="00A76E7C"/>
    <w:rsid w:val="00A82226"/>
    <w:rsid w:val="00A944C8"/>
    <w:rsid w:val="00AA04EA"/>
    <w:rsid w:val="00AA3822"/>
    <w:rsid w:val="00AA7E93"/>
    <w:rsid w:val="00AC102C"/>
    <w:rsid w:val="00AC6614"/>
    <w:rsid w:val="00AC7289"/>
    <w:rsid w:val="00AC7A87"/>
    <w:rsid w:val="00AD1383"/>
    <w:rsid w:val="00AF2A8F"/>
    <w:rsid w:val="00AF39EB"/>
    <w:rsid w:val="00AF5352"/>
    <w:rsid w:val="00B00A48"/>
    <w:rsid w:val="00B16EEF"/>
    <w:rsid w:val="00B3446A"/>
    <w:rsid w:val="00B378CC"/>
    <w:rsid w:val="00B37EB3"/>
    <w:rsid w:val="00B46EAD"/>
    <w:rsid w:val="00B524AE"/>
    <w:rsid w:val="00B56642"/>
    <w:rsid w:val="00B86EAE"/>
    <w:rsid w:val="00B97A2E"/>
    <w:rsid w:val="00BA2D40"/>
    <w:rsid w:val="00BA39AC"/>
    <w:rsid w:val="00BA4234"/>
    <w:rsid w:val="00BA4EB1"/>
    <w:rsid w:val="00BA5051"/>
    <w:rsid w:val="00BA54D4"/>
    <w:rsid w:val="00BB0961"/>
    <w:rsid w:val="00BB1985"/>
    <w:rsid w:val="00BB240C"/>
    <w:rsid w:val="00BB4BAA"/>
    <w:rsid w:val="00BB4EFA"/>
    <w:rsid w:val="00BC2BE4"/>
    <w:rsid w:val="00BC799B"/>
    <w:rsid w:val="00BD0BB9"/>
    <w:rsid w:val="00BD65D0"/>
    <w:rsid w:val="00BE1585"/>
    <w:rsid w:val="00BF626A"/>
    <w:rsid w:val="00BF6F51"/>
    <w:rsid w:val="00BF7631"/>
    <w:rsid w:val="00C11B9E"/>
    <w:rsid w:val="00C2240F"/>
    <w:rsid w:val="00C26308"/>
    <w:rsid w:val="00C36085"/>
    <w:rsid w:val="00C41514"/>
    <w:rsid w:val="00C449E1"/>
    <w:rsid w:val="00C45947"/>
    <w:rsid w:val="00C7161C"/>
    <w:rsid w:val="00C84862"/>
    <w:rsid w:val="00C84B1B"/>
    <w:rsid w:val="00C856E9"/>
    <w:rsid w:val="00C865D2"/>
    <w:rsid w:val="00C911C0"/>
    <w:rsid w:val="00CA2AD8"/>
    <w:rsid w:val="00CA3A14"/>
    <w:rsid w:val="00CB4987"/>
    <w:rsid w:val="00CB63C5"/>
    <w:rsid w:val="00CC43FC"/>
    <w:rsid w:val="00CD1795"/>
    <w:rsid w:val="00CF28BE"/>
    <w:rsid w:val="00CF398F"/>
    <w:rsid w:val="00CF628F"/>
    <w:rsid w:val="00D049FA"/>
    <w:rsid w:val="00D06B5F"/>
    <w:rsid w:val="00D116D2"/>
    <w:rsid w:val="00D1471D"/>
    <w:rsid w:val="00D17351"/>
    <w:rsid w:val="00D212F7"/>
    <w:rsid w:val="00D267B6"/>
    <w:rsid w:val="00D27661"/>
    <w:rsid w:val="00D36EEB"/>
    <w:rsid w:val="00D46018"/>
    <w:rsid w:val="00D61606"/>
    <w:rsid w:val="00D63475"/>
    <w:rsid w:val="00D7564C"/>
    <w:rsid w:val="00D92A20"/>
    <w:rsid w:val="00D93962"/>
    <w:rsid w:val="00D93E52"/>
    <w:rsid w:val="00DB6004"/>
    <w:rsid w:val="00DC12C4"/>
    <w:rsid w:val="00DC7D95"/>
    <w:rsid w:val="00DD3EC2"/>
    <w:rsid w:val="00DD4200"/>
    <w:rsid w:val="00DE062D"/>
    <w:rsid w:val="00DE310F"/>
    <w:rsid w:val="00DE4BF7"/>
    <w:rsid w:val="00E0238A"/>
    <w:rsid w:val="00E042FE"/>
    <w:rsid w:val="00E2590E"/>
    <w:rsid w:val="00E354EA"/>
    <w:rsid w:val="00E429B3"/>
    <w:rsid w:val="00E47C78"/>
    <w:rsid w:val="00E47CCB"/>
    <w:rsid w:val="00E73F48"/>
    <w:rsid w:val="00E81C72"/>
    <w:rsid w:val="00EB78DB"/>
    <w:rsid w:val="00EC0114"/>
    <w:rsid w:val="00EC513A"/>
    <w:rsid w:val="00EC6125"/>
    <w:rsid w:val="00EC7E6C"/>
    <w:rsid w:val="00ED6E54"/>
    <w:rsid w:val="00EE293F"/>
    <w:rsid w:val="00EE349A"/>
    <w:rsid w:val="00F11EB0"/>
    <w:rsid w:val="00F212A1"/>
    <w:rsid w:val="00F2351A"/>
    <w:rsid w:val="00F23B24"/>
    <w:rsid w:val="00F26FB1"/>
    <w:rsid w:val="00F3208C"/>
    <w:rsid w:val="00F35F9A"/>
    <w:rsid w:val="00F40BBB"/>
    <w:rsid w:val="00F427A8"/>
    <w:rsid w:val="00F50FF5"/>
    <w:rsid w:val="00F54341"/>
    <w:rsid w:val="00F60B8F"/>
    <w:rsid w:val="00F64B7A"/>
    <w:rsid w:val="00F6716A"/>
    <w:rsid w:val="00F673C7"/>
    <w:rsid w:val="00F7414E"/>
    <w:rsid w:val="00F7503B"/>
    <w:rsid w:val="00F7780B"/>
    <w:rsid w:val="00F83CD5"/>
    <w:rsid w:val="00F94DB1"/>
    <w:rsid w:val="00FC71F7"/>
    <w:rsid w:val="00FD5E8A"/>
    <w:rsid w:val="00FD6C03"/>
    <w:rsid w:val="00FE4D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936ED1"/>
    <w:pPr>
      <w:spacing w:after="120"/>
    </w:pPr>
    <w:rPr>
      <w:sz w:val="16"/>
      <w:szCs w:val="16"/>
    </w:rPr>
  </w:style>
  <w:style w:type="character" w:customStyle="1" w:styleId="BodyText3Char">
    <w:name w:val="Body Text 3 Char"/>
    <w:basedOn w:val="DefaultParagraphFont"/>
    <w:link w:val="BodyText3"/>
    <w:rsid w:val="00936ED1"/>
    <w:rPr>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5F1C3C"/>
    <w:rPr>
      <w:sz w:val="24"/>
      <w:szCs w:val="24"/>
      <w:lang w:eastAsia="en-US"/>
    </w:rPr>
  </w:style>
  <w:style w:type="paragraph" w:styleId="BodyText3">
    <w:name w:val="Body Text 3"/>
    <w:basedOn w:val="Normal"/>
    <w:link w:val="BodyText3Char"/>
    <w:rsid w:val="00936ED1"/>
    <w:pPr>
      <w:spacing w:after="120"/>
    </w:pPr>
    <w:rPr>
      <w:sz w:val="16"/>
      <w:szCs w:val="16"/>
    </w:rPr>
  </w:style>
  <w:style w:type="character" w:customStyle="1" w:styleId="BodyText3Char">
    <w:name w:val="Body Text 3 Char"/>
    <w:basedOn w:val="DefaultParagraphFont"/>
    <w:link w:val="BodyText3"/>
    <w:rsid w:val="00936ED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owen butler</cp:lastModifiedBy>
  <cp:revision>34</cp:revision>
  <cp:lastPrinted>2016-02-10T15:49:00Z</cp:lastPrinted>
  <dcterms:created xsi:type="dcterms:W3CDTF">2015-12-10T11:42:00Z</dcterms:created>
  <dcterms:modified xsi:type="dcterms:W3CDTF">2016-02-16T16:11:00Z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